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AB119" w14:textId="38E0DAA3" w:rsidR="00C84203" w:rsidRDefault="00C84203" w:rsidP="00926D56">
      <w:pPr>
        <w:pStyle w:val="Subtitulo2"/>
        <w:jc w:val="both"/>
        <w:rPr>
          <w:rFonts w:ascii="Montserrat Bold" w:hAnsi="Montserrat Bold"/>
          <w:color w:val="000000" w:themeColor="text1"/>
          <w:sz w:val="36"/>
          <w:szCs w:val="36"/>
        </w:rPr>
      </w:pPr>
      <w:r>
        <w:rPr>
          <w:rFonts w:ascii="Montserrat Bold" w:hAnsi="Montserrat Bold"/>
          <w:color w:val="000000" w:themeColor="text1"/>
          <w:sz w:val="36"/>
          <w:szCs w:val="36"/>
        </w:rPr>
        <w:t>Premios ‘Impulsa al autoempleo’ de Cruz Roja: impulsores del emprendimiento femenino y rural</w:t>
      </w:r>
    </w:p>
    <w:p w14:paraId="5D9510C4" w14:textId="5C1FC022" w:rsidR="0021367F" w:rsidRDefault="0021367F" w:rsidP="00926D56">
      <w:pPr>
        <w:pStyle w:val="Subtitulo2"/>
        <w:jc w:val="both"/>
        <w:rPr>
          <w:rFonts w:ascii="Montserrat Bold" w:hAnsi="Montserrat Bold"/>
          <w:color w:val="000000" w:themeColor="text1"/>
          <w:sz w:val="36"/>
          <w:szCs w:val="36"/>
        </w:rPr>
      </w:pPr>
    </w:p>
    <w:p w14:paraId="229CD7AB" w14:textId="1117501E" w:rsidR="00C84203" w:rsidRPr="00EA340E" w:rsidRDefault="00C84203" w:rsidP="00C84203">
      <w:pPr>
        <w:pStyle w:val="Textodeprrafo"/>
        <w:rPr>
          <w:rFonts w:ascii="Montserrat Bold" w:hAnsi="Montserrat Bold"/>
          <w:color w:val="000000" w:themeColor="text1"/>
          <w:sz w:val="28"/>
          <w:szCs w:val="28"/>
        </w:rPr>
      </w:pPr>
      <w:r w:rsidRPr="00EA340E">
        <w:rPr>
          <w:rFonts w:ascii="Montserrat Bold" w:hAnsi="Montserrat Bold"/>
          <w:color w:val="000000" w:themeColor="text1"/>
          <w:sz w:val="28"/>
          <w:szCs w:val="28"/>
        </w:rPr>
        <w:t>•</w:t>
      </w:r>
      <w:r w:rsidRPr="00EA340E">
        <w:rPr>
          <w:rFonts w:ascii="Montserrat Bold" w:hAnsi="Montserrat Bold"/>
          <w:color w:val="000000" w:themeColor="text1"/>
          <w:sz w:val="28"/>
          <w:szCs w:val="28"/>
        </w:rPr>
        <w:tab/>
      </w:r>
      <w:r w:rsidRPr="00C84203">
        <w:rPr>
          <w:rFonts w:ascii="Montserrat Bold" w:hAnsi="Montserrat Bold"/>
          <w:color w:val="000000" w:themeColor="text1"/>
          <w:sz w:val="28"/>
          <w:szCs w:val="28"/>
        </w:rPr>
        <w:t>Cruz Roja entrega 14 ayudas económicas para el autoempleo por valor total de 22.500 euros, distribuidos en 5 diferentes categorías.</w:t>
      </w:r>
    </w:p>
    <w:p w14:paraId="3C77B584" w14:textId="154F8FA9" w:rsidR="00ED29B4" w:rsidRDefault="00C84203" w:rsidP="0009472F">
      <w:pPr>
        <w:pStyle w:val="Textodeprrafo"/>
        <w:rPr>
          <w:rFonts w:ascii="Montserrat Bold" w:hAnsi="Montserrat Bold"/>
          <w:color w:val="000000" w:themeColor="text1"/>
          <w:sz w:val="26"/>
          <w:szCs w:val="28"/>
        </w:rPr>
      </w:pPr>
      <w:r w:rsidRPr="00EA340E">
        <w:rPr>
          <w:rFonts w:ascii="Montserrat Bold" w:hAnsi="Montserrat Bold"/>
          <w:color w:val="000000" w:themeColor="text1"/>
          <w:sz w:val="28"/>
          <w:szCs w:val="28"/>
        </w:rPr>
        <w:t>•</w:t>
      </w:r>
      <w:r w:rsidRPr="00EA340E">
        <w:rPr>
          <w:rFonts w:ascii="Montserrat Bold" w:hAnsi="Montserrat Bold"/>
          <w:color w:val="000000" w:themeColor="text1"/>
          <w:sz w:val="28"/>
          <w:szCs w:val="28"/>
        </w:rPr>
        <w:tab/>
      </w:r>
      <w:r w:rsidRPr="00C84203">
        <w:rPr>
          <w:rFonts w:ascii="Montserrat Bold" w:hAnsi="Montserrat Bold"/>
          <w:color w:val="000000" w:themeColor="text1"/>
          <w:sz w:val="28"/>
          <w:szCs w:val="28"/>
        </w:rPr>
        <w:t xml:space="preserve">Los primeros premios en cada una de las diferentes categorías son Alexandro Paul </w:t>
      </w:r>
      <w:proofErr w:type="spellStart"/>
      <w:r w:rsidRPr="00C84203">
        <w:rPr>
          <w:rFonts w:ascii="Montserrat Bold" w:hAnsi="Montserrat Bold"/>
          <w:color w:val="000000" w:themeColor="text1"/>
          <w:sz w:val="28"/>
          <w:szCs w:val="28"/>
        </w:rPr>
        <w:t>Tiniu</w:t>
      </w:r>
      <w:proofErr w:type="spellEnd"/>
      <w:r w:rsidRPr="00C84203">
        <w:rPr>
          <w:rFonts w:ascii="Montserrat Bold" w:hAnsi="Montserrat Bold"/>
          <w:color w:val="000000" w:themeColor="text1"/>
          <w:sz w:val="28"/>
          <w:szCs w:val="28"/>
        </w:rPr>
        <w:t xml:space="preserve"> con </w:t>
      </w:r>
      <w:r>
        <w:rPr>
          <w:rFonts w:ascii="Montserrat Bold" w:hAnsi="Montserrat Bold"/>
          <w:color w:val="000000" w:themeColor="text1"/>
          <w:sz w:val="28"/>
          <w:szCs w:val="28"/>
        </w:rPr>
        <w:t>‘</w:t>
      </w:r>
      <w:r w:rsidRPr="00C84203">
        <w:rPr>
          <w:rFonts w:ascii="Montserrat Bold" w:hAnsi="Montserrat Bold"/>
          <w:color w:val="000000" w:themeColor="text1"/>
          <w:sz w:val="28"/>
          <w:szCs w:val="28"/>
        </w:rPr>
        <w:t>Alex Chuletón</w:t>
      </w:r>
      <w:r>
        <w:rPr>
          <w:rFonts w:ascii="Montserrat Bold" w:hAnsi="Montserrat Bold"/>
          <w:color w:val="000000" w:themeColor="text1"/>
          <w:sz w:val="28"/>
          <w:szCs w:val="28"/>
        </w:rPr>
        <w:t>’</w:t>
      </w:r>
      <w:r w:rsidRPr="00C84203">
        <w:rPr>
          <w:rFonts w:ascii="Montserrat Bold" w:hAnsi="Montserrat Bold"/>
          <w:color w:val="000000" w:themeColor="text1"/>
          <w:sz w:val="28"/>
          <w:szCs w:val="28"/>
        </w:rPr>
        <w:t xml:space="preserve">, Clodomiro Hernández con </w:t>
      </w:r>
      <w:r>
        <w:rPr>
          <w:rFonts w:ascii="Montserrat Bold" w:hAnsi="Montserrat Bold"/>
          <w:color w:val="000000" w:themeColor="text1"/>
          <w:sz w:val="28"/>
          <w:szCs w:val="28"/>
        </w:rPr>
        <w:t>‘</w:t>
      </w:r>
      <w:r w:rsidRPr="00C84203">
        <w:rPr>
          <w:rFonts w:ascii="Montserrat Bold" w:hAnsi="Montserrat Bold"/>
          <w:color w:val="000000" w:themeColor="text1"/>
          <w:sz w:val="28"/>
          <w:szCs w:val="28"/>
        </w:rPr>
        <w:t>Teques Neuro</w:t>
      </w:r>
      <w:r>
        <w:rPr>
          <w:rFonts w:ascii="Montserrat Bold" w:hAnsi="Montserrat Bold"/>
          <w:color w:val="000000" w:themeColor="text1"/>
          <w:sz w:val="28"/>
          <w:szCs w:val="28"/>
        </w:rPr>
        <w:t>’</w:t>
      </w:r>
      <w:r w:rsidRPr="00C84203">
        <w:rPr>
          <w:rFonts w:ascii="Montserrat Bold" w:hAnsi="Montserrat Bold"/>
          <w:color w:val="000000" w:themeColor="text1"/>
          <w:sz w:val="28"/>
          <w:szCs w:val="28"/>
        </w:rPr>
        <w:t xml:space="preserve">, María Méndez con </w:t>
      </w:r>
      <w:r>
        <w:rPr>
          <w:rFonts w:ascii="Montserrat Bold" w:hAnsi="Montserrat Bold"/>
          <w:color w:val="000000" w:themeColor="text1"/>
          <w:sz w:val="28"/>
          <w:szCs w:val="28"/>
        </w:rPr>
        <w:t>‘</w:t>
      </w:r>
      <w:proofErr w:type="spellStart"/>
      <w:r w:rsidRPr="00C84203">
        <w:rPr>
          <w:rFonts w:ascii="Montserrat Bold" w:hAnsi="Montserrat Bold"/>
          <w:color w:val="000000" w:themeColor="text1"/>
          <w:sz w:val="28"/>
          <w:szCs w:val="28"/>
        </w:rPr>
        <w:t>Espacool</w:t>
      </w:r>
      <w:proofErr w:type="spellEnd"/>
      <w:proofErr w:type="gramStart"/>
      <w:r>
        <w:rPr>
          <w:rFonts w:ascii="Montserrat Bold" w:hAnsi="Montserrat Bold"/>
          <w:color w:val="000000" w:themeColor="text1"/>
          <w:sz w:val="28"/>
          <w:szCs w:val="28"/>
        </w:rPr>
        <w:t>’</w:t>
      </w:r>
      <w:r w:rsidRPr="00C84203">
        <w:rPr>
          <w:rFonts w:ascii="Montserrat Bold" w:hAnsi="Montserrat Bold"/>
          <w:color w:val="000000" w:themeColor="text1"/>
          <w:sz w:val="28"/>
          <w:szCs w:val="28"/>
        </w:rPr>
        <w:t xml:space="preserve">,  </w:t>
      </w:r>
      <w:proofErr w:type="spellStart"/>
      <w:r w:rsidRPr="00C84203">
        <w:rPr>
          <w:rFonts w:ascii="Montserrat Bold" w:hAnsi="Montserrat Bold"/>
          <w:color w:val="000000" w:themeColor="text1"/>
          <w:sz w:val="28"/>
          <w:szCs w:val="28"/>
        </w:rPr>
        <w:t>Dorkas</w:t>
      </w:r>
      <w:proofErr w:type="spellEnd"/>
      <w:proofErr w:type="gramEnd"/>
      <w:r w:rsidRPr="00C84203">
        <w:rPr>
          <w:rFonts w:ascii="Montserrat Bold" w:hAnsi="Montserrat Bold"/>
          <w:color w:val="000000" w:themeColor="text1"/>
          <w:sz w:val="28"/>
          <w:szCs w:val="28"/>
        </w:rPr>
        <w:t xml:space="preserve"> Escobar con </w:t>
      </w:r>
      <w:r>
        <w:rPr>
          <w:rFonts w:ascii="Montserrat Bold" w:hAnsi="Montserrat Bold"/>
          <w:color w:val="000000" w:themeColor="text1"/>
          <w:sz w:val="28"/>
          <w:szCs w:val="28"/>
        </w:rPr>
        <w:t>‘</w:t>
      </w:r>
      <w:r w:rsidRPr="00C84203">
        <w:rPr>
          <w:rFonts w:ascii="Montserrat Bold" w:hAnsi="Montserrat Bold"/>
          <w:color w:val="000000" w:themeColor="text1"/>
          <w:sz w:val="28"/>
          <w:szCs w:val="28"/>
        </w:rPr>
        <w:t>El Nacho y la Mona</w:t>
      </w:r>
      <w:r>
        <w:rPr>
          <w:rFonts w:ascii="Montserrat Bold" w:hAnsi="Montserrat Bold"/>
          <w:color w:val="000000" w:themeColor="text1"/>
          <w:sz w:val="28"/>
          <w:szCs w:val="28"/>
        </w:rPr>
        <w:t>’</w:t>
      </w:r>
      <w:r w:rsidRPr="00C84203">
        <w:rPr>
          <w:rFonts w:ascii="Montserrat Bold" w:hAnsi="Montserrat Bold"/>
          <w:color w:val="000000" w:themeColor="text1"/>
          <w:sz w:val="28"/>
          <w:szCs w:val="28"/>
        </w:rPr>
        <w:t xml:space="preserve"> y Daniel Paniagua con </w:t>
      </w:r>
      <w:r>
        <w:rPr>
          <w:rFonts w:ascii="Montserrat Bold" w:hAnsi="Montserrat Bold"/>
          <w:color w:val="000000" w:themeColor="text1"/>
          <w:sz w:val="28"/>
          <w:szCs w:val="28"/>
        </w:rPr>
        <w:t>‘</w:t>
      </w:r>
      <w:proofErr w:type="spellStart"/>
      <w:r w:rsidRPr="00C84203">
        <w:rPr>
          <w:rFonts w:ascii="Montserrat Bold" w:hAnsi="Montserrat Bold"/>
          <w:color w:val="000000" w:themeColor="text1"/>
          <w:sz w:val="28"/>
          <w:szCs w:val="28"/>
        </w:rPr>
        <w:t>GafasVan</w:t>
      </w:r>
      <w:proofErr w:type="spellEnd"/>
      <w:r>
        <w:rPr>
          <w:rFonts w:ascii="Montserrat Bold" w:hAnsi="Montserrat Bold"/>
          <w:color w:val="000000" w:themeColor="text1"/>
          <w:sz w:val="28"/>
          <w:szCs w:val="28"/>
        </w:rPr>
        <w:t>’</w:t>
      </w:r>
      <w:r w:rsidRPr="00C84203">
        <w:rPr>
          <w:rFonts w:ascii="Montserrat Bold" w:hAnsi="Montserrat Bold"/>
          <w:color w:val="000000" w:themeColor="text1"/>
          <w:sz w:val="28"/>
          <w:szCs w:val="28"/>
        </w:rPr>
        <w:t>.</w:t>
      </w:r>
    </w:p>
    <w:p w14:paraId="349E366A" w14:textId="2846F0A8" w:rsidR="00C84203" w:rsidRDefault="00C84203" w:rsidP="0009472F">
      <w:pPr>
        <w:pStyle w:val="Textodeprrafo"/>
        <w:rPr>
          <w:rFonts w:ascii="Montserrat Bold" w:hAnsi="Montserrat Bold"/>
          <w:color w:val="000000" w:themeColor="text1"/>
          <w:sz w:val="28"/>
          <w:szCs w:val="28"/>
        </w:rPr>
      </w:pPr>
    </w:p>
    <w:p w14:paraId="2237FFFC" w14:textId="13A44DC0" w:rsidR="00C84203" w:rsidRDefault="00477541" w:rsidP="00C84203">
      <w:pPr>
        <w:pStyle w:val="Textodeprrafo"/>
        <w:spacing w:before="240"/>
        <w:jc w:val="both"/>
      </w:pPr>
      <w:r>
        <w:rPr>
          <w:b/>
        </w:rPr>
        <w:t>17 de noviembre</w:t>
      </w:r>
      <w:r w:rsidR="00C84203">
        <w:rPr>
          <w:b/>
        </w:rPr>
        <w:t xml:space="preserve"> de 2023. </w:t>
      </w:r>
      <w:r w:rsidR="00C84203">
        <w:t xml:space="preserve">Más de </w:t>
      </w:r>
      <w:r w:rsidR="00C84203" w:rsidRPr="00477541">
        <w:rPr>
          <w:b/>
        </w:rPr>
        <w:t>100 candidaturas</w:t>
      </w:r>
      <w:r w:rsidR="00C84203">
        <w:t xml:space="preserve"> han optado a alzarse con el reconocimiento de Cruz Roja al autoempleo bajo el paraguas de ‘</w:t>
      </w:r>
      <w:r w:rsidR="00C84203" w:rsidRPr="00477541">
        <w:rPr>
          <w:b/>
        </w:rPr>
        <w:t>Premios Impulsa’</w:t>
      </w:r>
      <w:r w:rsidR="00C84203">
        <w:t xml:space="preserve">, una iniciativa que lleva en marcha desde 2020 y por la que especialmente apuestan las personas con ganas de emprender en cualquier sector y localidad. Un </w:t>
      </w:r>
      <w:r w:rsidR="00C84203" w:rsidRPr="00477541">
        <w:rPr>
          <w:b/>
        </w:rPr>
        <w:t>80% de los proyectos están liderados por mujeres</w:t>
      </w:r>
      <w:r w:rsidR="00C84203">
        <w:t xml:space="preserve"> con actividades que ya han superado la barrera de estar funcionando más de un año, </w:t>
      </w:r>
      <w:r w:rsidR="00C84203" w:rsidRPr="00477541">
        <w:rPr>
          <w:b/>
        </w:rPr>
        <w:t>muchas de ellas en entornos rurales</w:t>
      </w:r>
      <w:r w:rsidR="00C84203">
        <w:t xml:space="preserve">, confirmando así la necesidad de seguir generando oportunidades entre las personas más alejadas del mercado laboral, con dificultades para desarrollar y consolidar sus ideas de negocio. </w:t>
      </w:r>
    </w:p>
    <w:p w14:paraId="273C7F4B" w14:textId="39D34A80" w:rsidR="00367125" w:rsidRDefault="00367125" w:rsidP="0089676B">
      <w:pPr>
        <w:pStyle w:val="Textodeprrafo"/>
        <w:spacing w:before="240"/>
        <w:jc w:val="both"/>
      </w:pPr>
      <w:r>
        <w:t xml:space="preserve">Cruz Roja ha entregado este viernes los galardones de su IV edición de los premios ‘Impulsa’ con una edición en la que también destaca la gran diversidad de iniciativas presentadas. </w:t>
      </w:r>
      <w:r w:rsidRPr="00477541">
        <w:rPr>
          <w:b/>
        </w:rPr>
        <w:t xml:space="preserve">Los ganadores reciben </w:t>
      </w:r>
      <w:r w:rsidR="0089676B" w:rsidRPr="00477541">
        <w:rPr>
          <w:b/>
        </w:rPr>
        <w:t xml:space="preserve">ayudas por valor de 22.500 euros </w:t>
      </w:r>
      <w:r>
        <w:t>mediante las</w:t>
      </w:r>
      <w:r w:rsidR="0089676B">
        <w:t xml:space="preserve"> 14 personas emprendedoras premiadas dentro de las 5 categorías establecidas, además de apoyarlas a través de la difusión de sus proyectos de negocio. </w:t>
      </w:r>
    </w:p>
    <w:p w14:paraId="50010DF6" w14:textId="77777777" w:rsidR="00477541" w:rsidRDefault="00477541" w:rsidP="00477541">
      <w:pPr>
        <w:pStyle w:val="Textodeprrafo"/>
        <w:spacing w:before="240"/>
        <w:jc w:val="both"/>
      </w:pPr>
      <w:r>
        <w:t xml:space="preserve">María del Mar Pageo, presidenta de Cruz Roja, ha inaugurado el acto de entrega de premios, emitido a través de </w:t>
      </w:r>
      <w:proofErr w:type="spellStart"/>
      <w:r>
        <w:t>streaming</w:t>
      </w:r>
      <w:proofErr w:type="spellEnd"/>
      <w:r>
        <w:t xml:space="preserve"> en los canales oficiales de Cruz Roja y enmarcado dentro del </w:t>
      </w:r>
      <w:r w:rsidRPr="00637290">
        <w:rPr>
          <w:b/>
        </w:rPr>
        <w:t xml:space="preserve">primer encuentro de emprendimiento online, </w:t>
      </w:r>
      <w:r>
        <w:t xml:space="preserve">que ha congregado a participantes del proyecto en </w:t>
      </w:r>
      <w:r w:rsidRPr="00637290">
        <w:rPr>
          <w:b/>
        </w:rPr>
        <w:t>expositores virtuales de un metaverso 3D</w:t>
      </w:r>
      <w:r>
        <w:t xml:space="preserve"> </w:t>
      </w:r>
      <w:r w:rsidRPr="00637290">
        <w:rPr>
          <w:b/>
        </w:rPr>
        <w:t>permitiendo la interactuación en tiempo real</w:t>
      </w:r>
      <w:r>
        <w:t xml:space="preserve">, además de albergar entidades colaboradoras en temas esenciales para cualquier persona con interés emprendedor, y ponentes de reconocido prestigio en la materia. </w:t>
      </w:r>
    </w:p>
    <w:p w14:paraId="53816A5C" w14:textId="77777777" w:rsidR="00477541" w:rsidRDefault="00477541" w:rsidP="00477541">
      <w:pPr>
        <w:pStyle w:val="Textodeprrafo"/>
        <w:spacing w:before="240"/>
        <w:jc w:val="both"/>
      </w:pPr>
      <w:r>
        <w:lastRenderedPageBreak/>
        <w:t>Pageo ha querido poner de relieve que</w:t>
      </w:r>
      <w:r w:rsidRPr="00535179">
        <w:t xml:space="preserve"> “</w:t>
      </w:r>
      <w:r>
        <w:rPr>
          <w:i/>
        </w:rPr>
        <w:t>d</w:t>
      </w:r>
      <w:r w:rsidRPr="009C0C6C">
        <w:rPr>
          <w:i/>
        </w:rPr>
        <w:t xml:space="preserve">esde el inicio del proyecto </w:t>
      </w:r>
      <w:r>
        <w:rPr>
          <w:i/>
        </w:rPr>
        <w:t xml:space="preserve">‘Impulsa’, </w:t>
      </w:r>
      <w:r w:rsidRPr="009C0C6C">
        <w:rPr>
          <w:i/>
        </w:rPr>
        <w:t xml:space="preserve">más de 18.000 personas han compartido con nosotros sus </w:t>
      </w:r>
      <w:r w:rsidRPr="00477541">
        <w:rPr>
          <w:b/>
          <w:i/>
        </w:rPr>
        <w:t>ilusiones, su valentía y sus inquietudes</w:t>
      </w:r>
      <w:r w:rsidRPr="009C0C6C">
        <w:rPr>
          <w:i/>
        </w:rPr>
        <w:t xml:space="preserve">, para hacer de una idea una realidad que les </w:t>
      </w:r>
      <w:r w:rsidRPr="00477541">
        <w:rPr>
          <w:i/>
        </w:rPr>
        <w:t>permita</w:t>
      </w:r>
      <w:r w:rsidRPr="00477541">
        <w:rPr>
          <w:b/>
          <w:i/>
        </w:rPr>
        <w:t xml:space="preserve"> vivir de su trabajo de manera autónoma</w:t>
      </w:r>
      <w:r w:rsidRPr="009C0C6C">
        <w:rPr>
          <w:i/>
        </w:rPr>
        <w:t xml:space="preserve">. </w:t>
      </w:r>
      <w:proofErr w:type="gramStart"/>
      <w:r w:rsidRPr="009C0C6C">
        <w:rPr>
          <w:i/>
        </w:rPr>
        <w:t>Les</w:t>
      </w:r>
      <w:proofErr w:type="gramEnd"/>
      <w:r w:rsidRPr="009C0C6C">
        <w:rPr>
          <w:i/>
        </w:rPr>
        <w:t xml:space="preserve"> hemos </w:t>
      </w:r>
      <w:r w:rsidRPr="00D24297">
        <w:rPr>
          <w:b/>
          <w:i/>
        </w:rPr>
        <w:t>acompañado y orientado</w:t>
      </w:r>
      <w:r w:rsidRPr="009C0C6C">
        <w:rPr>
          <w:i/>
        </w:rPr>
        <w:t xml:space="preserve"> en el diseño de sus planes de negocio, les hemos ayudado en el acceso a la financiación que necesitaban y, a la consolidación de su actividad, pero, sobre todo, hemos apostado porque las personas con iniciativas emprendedoras contribuyan a la generación de su propio empleo y al desarrollo económico de su localidad</w:t>
      </w:r>
      <w:r>
        <w:t>.”</w:t>
      </w:r>
    </w:p>
    <w:p w14:paraId="21386241" w14:textId="77777777" w:rsidR="00367125" w:rsidRDefault="003E1402" w:rsidP="00ED29B4">
      <w:pPr>
        <w:pStyle w:val="Textodeprrafo"/>
        <w:spacing w:before="240"/>
        <w:jc w:val="both"/>
      </w:pPr>
      <w:r>
        <w:t>El primer premio de ‘</w:t>
      </w:r>
      <w:r w:rsidRPr="00367125">
        <w:rPr>
          <w:b/>
        </w:rPr>
        <w:t>Creación’</w:t>
      </w:r>
      <w:r>
        <w:t xml:space="preserve"> </w:t>
      </w:r>
      <w:r w:rsidR="00EA3BC4">
        <w:t xml:space="preserve">entregado por la entidad </w:t>
      </w:r>
      <w:proofErr w:type="spellStart"/>
      <w:r w:rsidR="00EA3BC4">
        <w:t>Microbank</w:t>
      </w:r>
      <w:proofErr w:type="spellEnd"/>
      <w:r w:rsidR="00EA3BC4">
        <w:t xml:space="preserve">, financiadora de esta categoría, </w:t>
      </w:r>
      <w:r>
        <w:t xml:space="preserve">ha sido </w:t>
      </w:r>
      <w:r w:rsidR="00391CE1">
        <w:t xml:space="preserve">para </w:t>
      </w:r>
      <w:r w:rsidR="000E7C15">
        <w:t>A</w:t>
      </w:r>
      <w:r w:rsidR="00EA3BC4">
        <w:t xml:space="preserve">lexandro Paul </w:t>
      </w:r>
      <w:proofErr w:type="spellStart"/>
      <w:r w:rsidR="00EA3BC4">
        <w:t>Tiniu</w:t>
      </w:r>
      <w:proofErr w:type="spellEnd"/>
      <w:r>
        <w:t xml:space="preserve"> </w:t>
      </w:r>
      <w:r w:rsidR="000E7C15">
        <w:t>con</w:t>
      </w:r>
      <w:r>
        <w:t xml:space="preserve"> </w:t>
      </w:r>
      <w:r w:rsidRPr="00367125">
        <w:rPr>
          <w:b/>
        </w:rPr>
        <w:t>‘</w:t>
      </w:r>
      <w:hyperlink r:id="rId10" w:history="1">
        <w:r w:rsidR="00EA3BC4" w:rsidRPr="00367125">
          <w:rPr>
            <w:rStyle w:val="Hipervnculo"/>
            <w:b/>
          </w:rPr>
          <w:t xml:space="preserve">Alex </w:t>
        </w:r>
        <w:r w:rsidR="00391CE1" w:rsidRPr="00367125">
          <w:rPr>
            <w:rStyle w:val="Hipervnculo"/>
            <w:b/>
          </w:rPr>
          <w:t>Chuletón</w:t>
        </w:r>
        <w:r w:rsidRPr="00367125">
          <w:rPr>
            <w:rStyle w:val="Hipervnculo"/>
            <w:b/>
          </w:rPr>
          <w:t>’</w:t>
        </w:r>
      </w:hyperlink>
      <w:r>
        <w:t>, un</w:t>
      </w:r>
      <w:r w:rsidR="00EA3BC4">
        <w:t>a carnicería especializada en uno de los barrios más poblados de Madrid</w:t>
      </w:r>
      <w:r w:rsidR="000E7C15">
        <w:t xml:space="preserve">. </w:t>
      </w:r>
    </w:p>
    <w:p w14:paraId="1BCFD531" w14:textId="77777777" w:rsidR="00367125" w:rsidRDefault="00EA3BC4" w:rsidP="00ED29B4">
      <w:pPr>
        <w:pStyle w:val="Textodeprrafo"/>
        <w:spacing w:before="240"/>
        <w:jc w:val="both"/>
      </w:pPr>
      <w:r>
        <w:t xml:space="preserve">La empresa </w:t>
      </w:r>
      <w:proofErr w:type="spellStart"/>
      <w:r>
        <w:t>Carmila</w:t>
      </w:r>
      <w:proofErr w:type="spellEnd"/>
      <w:r w:rsidR="00391CE1">
        <w:t xml:space="preserve"> España</w:t>
      </w:r>
      <w:r>
        <w:t>, entrega</w:t>
      </w:r>
      <w:r w:rsidR="00367125">
        <w:t>ba</w:t>
      </w:r>
      <w:r>
        <w:t xml:space="preserve"> este año la categoría que financia, ‘</w:t>
      </w:r>
      <w:r w:rsidRPr="00367125">
        <w:rPr>
          <w:b/>
        </w:rPr>
        <w:t>Consolidación’</w:t>
      </w:r>
      <w:r>
        <w:t>, para negocios que ya llevan funcionando más de dos años</w:t>
      </w:r>
      <w:r w:rsidR="00367125">
        <w:t xml:space="preserve"> y a la que ha llegado al podio </w:t>
      </w:r>
      <w:r w:rsidR="00391CE1">
        <w:t xml:space="preserve">Clodomiro Hernández con </w:t>
      </w:r>
      <w:hyperlink r:id="rId11" w:history="1">
        <w:r w:rsidRPr="00367125">
          <w:rPr>
            <w:rStyle w:val="Hipervnculo"/>
            <w:b/>
          </w:rPr>
          <w:t>‘Teques Neuro</w:t>
        </w:r>
        <w:r w:rsidRPr="00C56BFD">
          <w:rPr>
            <w:rStyle w:val="Hipervnculo"/>
          </w:rPr>
          <w:t>’</w:t>
        </w:r>
      </w:hyperlink>
      <w:r>
        <w:t xml:space="preserve"> en Zaragoza, </w:t>
      </w:r>
      <w:r w:rsidR="00391CE1">
        <w:t xml:space="preserve">que merece admiración </w:t>
      </w:r>
      <w:r>
        <w:t>por su crecimiento y consolidación</w:t>
      </w:r>
      <w:r w:rsidR="00367125">
        <w:t xml:space="preserve"> </w:t>
      </w:r>
      <w:r>
        <w:t xml:space="preserve">llevando la comida venezolana a todos los rincones de su localidad. </w:t>
      </w:r>
    </w:p>
    <w:p w14:paraId="6C872161" w14:textId="0B1E131C" w:rsidR="00367125" w:rsidRDefault="00EA3BC4" w:rsidP="00ED29B4">
      <w:pPr>
        <w:pStyle w:val="Textodeprrafo"/>
        <w:spacing w:before="240"/>
        <w:jc w:val="both"/>
      </w:pPr>
      <w:r>
        <w:t xml:space="preserve">La categoría </w:t>
      </w:r>
      <w:r w:rsidR="00367125">
        <w:t>‘</w:t>
      </w:r>
      <w:r w:rsidRPr="00367125">
        <w:rPr>
          <w:b/>
        </w:rPr>
        <w:t>Emprendedoras</w:t>
      </w:r>
      <w:r w:rsidR="00367125">
        <w:t>’</w:t>
      </w:r>
      <w:r>
        <w:t xml:space="preserve"> quiere poner el acento sobre el emprendimiento femenino, </w:t>
      </w:r>
      <w:r w:rsidR="00391CE1">
        <w:t xml:space="preserve">sobre lo importante que es trabajar para conseguir reducir la brecha de género y que la conciliación sea una realidad tanto en lo familiar como en lo profesional, por eso Cruz Roja apuesta por las mujeres, este año premiando </w:t>
      </w:r>
      <w:r w:rsidR="00367125">
        <w:t>a</w:t>
      </w:r>
      <w:r w:rsidR="00391CE1">
        <w:t xml:space="preserve"> </w:t>
      </w:r>
      <w:r w:rsidR="00FD7329">
        <w:t>María Méndez</w:t>
      </w:r>
      <w:r w:rsidR="00367125">
        <w:t>,</w:t>
      </w:r>
      <w:r w:rsidR="00FD7329">
        <w:t xml:space="preserve"> que desde Avilés</w:t>
      </w:r>
      <w:r w:rsidR="00367125">
        <w:t>, su</w:t>
      </w:r>
      <w:r w:rsidR="00FD7329">
        <w:t xml:space="preserve"> </w:t>
      </w:r>
      <w:hyperlink r:id="rId12" w:history="1">
        <w:r w:rsidR="00FD7329" w:rsidRPr="009C0C6C">
          <w:rPr>
            <w:rStyle w:val="Hipervnculo"/>
          </w:rPr>
          <w:t>‘</w:t>
        </w:r>
        <w:proofErr w:type="spellStart"/>
        <w:r w:rsidR="00FD7329" w:rsidRPr="00367125">
          <w:rPr>
            <w:rStyle w:val="Hipervnculo"/>
            <w:b/>
          </w:rPr>
          <w:t>Espacool</w:t>
        </w:r>
        <w:proofErr w:type="spellEnd"/>
        <w:r w:rsidR="00FD7329" w:rsidRPr="00367125">
          <w:rPr>
            <w:rStyle w:val="Hipervnculo"/>
            <w:b/>
          </w:rPr>
          <w:t>’</w:t>
        </w:r>
      </w:hyperlink>
      <w:r w:rsidR="00FD7329">
        <w:t>, nos enseña que aprender español online</w:t>
      </w:r>
      <w:r w:rsidR="00367125">
        <w:t xml:space="preserve">, </w:t>
      </w:r>
      <w:r w:rsidR="00FD7329">
        <w:t xml:space="preserve">incluso jugando. </w:t>
      </w:r>
    </w:p>
    <w:p w14:paraId="60123F4A" w14:textId="3712EFD2" w:rsidR="00367125" w:rsidRDefault="00391CE1" w:rsidP="00ED29B4">
      <w:pPr>
        <w:pStyle w:val="Textodeprrafo"/>
        <w:spacing w:before="240"/>
        <w:jc w:val="both"/>
      </w:pPr>
      <w:r>
        <w:t xml:space="preserve">Además, </w:t>
      </w:r>
      <w:r w:rsidR="00367125">
        <w:t>Cruz Roja sigue</w:t>
      </w:r>
      <w:r>
        <w:t xml:space="preserve"> sumando esfuerzos un año más con la </w:t>
      </w:r>
      <w:r w:rsidR="00FD7329">
        <w:t>Fundación Mahou San Miguel</w:t>
      </w:r>
      <w:r>
        <w:t xml:space="preserve"> que </w:t>
      </w:r>
      <w:r w:rsidR="00367125">
        <w:t>también apuesta</w:t>
      </w:r>
      <w:r w:rsidR="00FD7329">
        <w:t xml:space="preserve"> por el </w:t>
      </w:r>
      <w:r w:rsidR="00FD7329" w:rsidRPr="00367125">
        <w:rPr>
          <w:b/>
        </w:rPr>
        <w:t xml:space="preserve">emprendimiento </w:t>
      </w:r>
      <w:r w:rsidRPr="00367125">
        <w:rPr>
          <w:b/>
        </w:rPr>
        <w:t>rural</w:t>
      </w:r>
      <w:r>
        <w:t xml:space="preserve"> </w:t>
      </w:r>
      <w:r w:rsidR="00FD7329">
        <w:t xml:space="preserve">como generador de riqueza, financiado </w:t>
      </w:r>
      <w:r w:rsidR="00367125">
        <w:t>la</w:t>
      </w:r>
      <w:r w:rsidR="00FD7329">
        <w:t xml:space="preserve"> categoría que pone en valor </w:t>
      </w:r>
      <w:r>
        <w:t>la necesidad de generar servicios donde más se necesitan para facilitar el asentamiento de la población en estas zonas.</w:t>
      </w:r>
      <w:r w:rsidR="00FD7329">
        <w:t xml:space="preserve"> El premio lo ha recibido Daniel Paniagua con su iniciativa de óptica itinerante </w:t>
      </w:r>
      <w:r w:rsidR="00FD7329" w:rsidRPr="00367125">
        <w:rPr>
          <w:b/>
        </w:rPr>
        <w:t>‘</w:t>
      </w:r>
      <w:hyperlink r:id="rId13" w:history="1">
        <w:r w:rsidR="00FD7329" w:rsidRPr="00367125">
          <w:rPr>
            <w:rStyle w:val="Hipervnculo"/>
            <w:b/>
          </w:rPr>
          <w:t>Gafas Van’</w:t>
        </w:r>
      </w:hyperlink>
      <w:r>
        <w:t>.</w:t>
      </w:r>
      <w:bookmarkStart w:id="0" w:name="_Hlk119424001"/>
      <w:r>
        <w:t xml:space="preserve"> </w:t>
      </w:r>
    </w:p>
    <w:p w14:paraId="045536DB" w14:textId="7B914F7F" w:rsidR="00E8433B" w:rsidRDefault="00FD7329" w:rsidP="00ED29B4">
      <w:pPr>
        <w:pStyle w:val="Textodeprrafo"/>
        <w:spacing w:before="240"/>
        <w:jc w:val="both"/>
      </w:pPr>
      <w:r>
        <w:t>Por último, Cruz Roja Española</w:t>
      </w:r>
      <w:r w:rsidR="00367125">
        <w:t xml:space="preserve"> también tiene premio para los proyectos emprendedores </w:t>
      </w:r>
      <w:r w:rsidR="00367125" w:rsidRPr="00367125">
        <w:rPr>
          <w:b/>
        </w:rPr>
        <w:t>internacionales</w:t>
      </w:r>
      <w:r w:rsidR="00367125">
        <w:t xml:space="preserve">, </w:t>
      </w:r>
      <w:r>
        <w:t xml:space="preserve">en colaboración con las entidades nacionales de El Salvador, Ecuador y Colombia, donde el 80% de los emprendimientos apoyados los </w:t>
      </w:r>
      <w:r w:rsidR="00391CE1">
        <w:t>ponen e</w:t>
      </w:r>
      <w:r>
        <w:t>n marcha</w:t>
      </w:r>
      <w:r w:rsidR="00367125">
        <w:t xml:space="preserve"> también las</w:t>
      </w:r>
      <w:r>
        <w:t xml:space="preserve"> mujere</w:t>
      </w:r>
      <w:r w:rsidR="00367125">
        <w:t xml:space="preserve">s, </w:t>
      </w:r>
      <w:r>
        <w:t>dato esencial para empoderar y visualizar a la mujer como centro de la economía familiar en zonas donde desarrollan sus iniciativas empresariales en condiciones muy difíciles</w:t>
      </w:r>
      <w:r w:rsidR="00367125">
        <w:t xml:space="preserve">. </w:t>
      </w:r>
      <w:proofErr w:type="spellStart"/>
      <w:r>
        <w:t>Dor</w:t>
      </w:r>
      <w:r w:rsidR="00391CE1">
        <w:t>k</w:t>
      </w:r>
      <w:r>
        <w:t>as</w:t>
      </w:r>
      <w:proofErr w:type="spellEnd"/>
      <w:r>
        <w:t xml:space="preserve"> Escobar, colombiana </w:t>
      </w:r>
      <w:r w:rsidR="00391CE1">
        <w:t>que,</w:t>
      </w:r>
      <w:r>
        <w:t xml:space="preserve"> </w:t>
      </w:r>
      <w:r w:rsidR="00E8433B">
        <w:t>superando</w:t>
      </w:r>
      <w:r>
        <w:t xml:space="preserve"> adversidades personales extraordinarias, ha conseguido </w:t>
      </w:r>
      <w:r w:rsidR="00391CE1">
        <w:t xml:space="preserve">hacer de </w:t>
      </w:r>
      <w:r w:rsidR="009C0C6C" w:rsidRPr="00367125">
        <w:rPr>
          <w:b/>
          <w:u w:val="single"/>
        </w:rPr>
        <w:t>‘El Nacho y la Mona’</w:t>
      </w:r>
      <w:r w:rsidR="00391CE1">
        <w:t>, una oportunidad que ha cambiado su vida.</w:t>
      </w:r>
    </w:p>
    <w:p w14:paraId="7314D8D5" w14:textId="7EEC23B3" w:rsidR="00D24297" w:rsidRDefault="00D24297" w:rsidP="00D24297">
      <w:pPr>
        <w:pStyle w:val="Textodeprrafo"/>
        <w:spacing w:before="240"/>
        <w:jc w:val="both"/>
      </w:pPr>
      <w:r>
        <w:lastRenderedPageBreak/>
        <w:t xml:space="preserve">Además de estos primeros cinco premios, </w:t>
      </w:r>
      <w:r w:rsidRPr="00367125">
        <w:rPr>
          <w:b/>
        </w:rPr>
        <w:t>se han entregado otros nueve reconocimientos entre segundos y terceros premios</w:t>
      </w:r>
      <w:r>
        <w:t xml:space="preserve"> en las diferentes categorías que incluyen negocios dedicados al </w:t>
      </w:r>
      <w:r w:rsidRPr="00367125">
        <w:rPr>
          <w:b/>
        </w:rPr>
        <w:t>comercio de proximidad, empresas de formación</w:t>
      </w:r>
      <w:r>
        <w:t xml:space="preserve"> montadas siguiendo los principios de la economía social, </w:t>
      </w:r>
      <w:r w:rsidRPr="00367125">
        <w:rPr>
          <w:b/>
        </w:rPr>
        <w:t>moda sostenible y productos artesanos</w:t>
      </w:r>
      <w:r>
        <w:t xml:space="preserve"> como muestra del avance de todos los emprendimientos de economía circular, además de los que se centran en el aprovechamiento de residuos como materia prima para sus microemprendimiento, o empresas que ofrecen servicios en el nuevo nicho de mercado de la ‘</w:t>
      </w:r>
      <w:r w:rsidRPr="00367125">
        <w:rPr>
          <w:b/>
        </w:rPr>
        <w:t>economía de los cuidados’</w:t>
      </w:r>
      <w:r>
        <w:t xml:space="preserve"> y la ‘</w:t>
      </w:r>
      <w:r w:rsidRPr="00367125">
        <w:rPr>
          <w:b/>
        </w:rPr>
        <w:t>economía naranja’</w:t>
      </w:r>
      <w:r>
        <w:t xml:space="preserve"> en el mundo rural, entre otros. Todos ellos visibles a través de la página web de los premios ‘Impulsa’ para poder conocerlos en detalle y apoyarles en su búsqueda constante de mercado para crecer. </w:t>
      </w:r>
    </w:p>
    <w:p w14:paraId="2CD7899B" w14:textId="1D1641E1" w:rsidR="00477541" w:rsidRDefault="00D24297" w:rsidP="00477541">
      <w:pPr>
        <w:pStyle w:val="Textodeprrafo"/>
        <w:spacing w:before="240"/>
        <w:jc w:val="both"/>
      </w:pPr>
      <w:r>
        <w:t xml:space="preserve">En un contexto social y económico tan complejo como el actual, Cruz Roja busca poner en valor y apoyar directamente a aquellas </w:t>
      </w:r>
      <w:r w:rsidRPr="00637290">
        <w:rPr>
          <w:b/>
        </w:rPr>
        <w:t>personas emprendedoras más vulnerables</w:t>
      </w:r>
      <w:r>
        <w:t xml:space="preserve"> para que puedan dar viabilidad y continuidad a sus proyectos de autoempleo, favoreciendo la sostenibilidad de sus medios de vida. </w:t>
      </w:r>
      <w:r w:rsidR="00477541">
        <w:t>En esta edición</w:t>
      </w:r>
      <w:r>
        <w:t>,</w:t>
      </w:r>
      <w:r w:rsidR="00477541">
        <w:t xml:space="preserve"> por primera vez</w:t>
      </w:r>
      <w:r>
        <w:t xml:space="preserve">, </w:t>
      </w:r>
      <w:r w:rsidR="00477541">
        <w:t xml:space="preserve">se </w:t>
      </w:r>
      <w:r>
        <w:t>han reconocido</w:t>
      </w:r>
      <w:r w:rsidR="00477541">
        <w:t xml:space="preserve"> más iniciativas de las premiadas con dotación económica para </w:t>
      </w:r>
      <w:r>
        <w:t>destacar</w:t>
      </w:r>
      <w:r w:rsidR="00477541">
        <w:t xml:space="preserve"> la contribución que muchas otras personas emprendedoras hacen apostando por responder a las necesidades del entorno rural, o</w:t>
      </w:r>
      <w:r>
        <w:t xml:space="preserve"> por</w:t>
      </w:r>
      <w:r w:rsidR="00477541">
        <w:t xml:space="preserve"> la resiliencia de personas mayores de 45 años que se ven expulsadas del mercado de trabajo después de toda una vida profesional. Por estos motivos y muchos otros, </w:t>
      </w:r>
      <w:r w:rsidR="00477541" w:rsidRPr="00D24297">
        <w:rPr>
          <w:b/>
        </w:rPr>
        <w:t>se han otorgado Menciones Especiales</w:t>
      </w:r>
      <w:r w:rsidR="00477541">
        <w:t xml:space="preserve"> con el fin de impulsar, a través de la divulgación, estas microempresas que merecen ser conocidas y referentes para muchas personas con interés por emprender.</w:t>
      </w:r>
    </w:p>
    <w:p w14:paraId="0DF0B0C6" w14:textId="79EA0750" w:rsidR="00D24297" w:rsidRDefault="00D24297" w:rsidP="00D24297">
      <w:pPr>
        <w:pStyle w:val="Textodeprrafo"/>
        <w:spacing w:before="240"/>
        <w:jc w:val="both"/>
      </w:pPr>
      <w:r>
        <w:t>La categoría ‘Creación’ está dirigida a personas emprendedoras con negocios puestos en marcha de recientemente; en ella han participado 40 proyectos. La categoría ‘Consolidación’ busca que personas con proyectos en funcionamiento ya consolidados en el tiempo sean reconocidas; se han presentado 10 proyectos. En ‘Emprendedoras’ las mujeres son las protagonistas del galardón con sus empresas; se han registrado 30</w:t>
      </w:r>
      <w:r w:rsidRPr="003B224B">
        <w:t xml:space="preserve"> candidaturas</w:t>
      </w:r>
      <w:r>
        <w:t>. En la categoría ‘Internacional’, se recibieron 5</w:t>
      </w:r>
      <w:r w:rsidRPr="00393A13">
        <w:t xml:space="preserve"> proyectos de países como Ecuador</w:t>
      </w:r>
      <w:r>
        <w:t xml:space="preserve">, Colombia </w:t>
      </w:r>
      <w:r w:rsidRPr="00393A13">
        <w:t>y El Salvador</w:t>
      </w:r>
      <w:r>
        <w:t>. Por último, la categoría de “Rural”, recibió un total de 12 candidaturas.</w:t>
      </w:r>
    </w:p>
    <w:p w14:paraId="22277935" w14:textId="7162E6B4" w:rsidR="00D24297" w:rsidRPr="00D24297" w:rsidRDefault="00D24297" w:rsidP="00D24297">
      <w:pPr>
        <w:pStyle w:val="Textodeprrafo"/>
        <w:spacing w:before="240"/>
        <w:jc w:val="both"/>
        <w:rPr>
          <w:b/>
          <w:sz w:val="32"/>
        </w:rPr>
      </w:pPr>
      <w:r w:rsidRPr="00D24297">
        <w:rPr>
          <w:b/>
          <w:sz w:val="32"/>
        </w:rPr>
        <w:t>El proceso y el jurado</w:t>
      </w:r>
    </w:p>
    <w:bookmarkEnd w:id="0"/>
    <w:p w14:paraId="21868EEF" w14:textId="77777777" w:rsidR="00637290" w:rsidRDefault="00692A1F" w:rsidP="00ED29B4">
      <w:pPr>
        <w:pStyle w:val="Textodeprrafo"/>
        <w:spacing w:before="240"/>
        <w:jc w:val="both"/>
      </w:pPr>
      <w:r w:rsidRPr="00692A1F">
        <w:t xml:space="preserve">El pasado </w:t>
      </w:r>
      <w:r w:rsidR="00691FAE">
        <w:t>1</w:t>
      </w:r>
      <w:r w:rsidR="0089676B">
        <w:t>6</w:t>
      </w:r>
      <w:r w:rsidRPr="00692A1F">
        <w:t xml:space="preserve"> de octubre</w:t>
      </w:r>
      <w:r>
        <w:t>,</w:t>
      </w:r>
      <w:r w:rsidRPr="00692A1F">
        <w:t xml:space="preserve"> a través de un comité interno de personas expertas se designaron las </w:t>
      </w:r>
      <w:r w:rsidRPr="00D24297">
        <w:rPr>
          <w:b/>
        </w:rPr>
        <w:t>2</w:t>
      </w:r>
      <w:r w:rsidR="00691FAE" w:rsidRPr="00D24297">
        <w:rPr>
          <w:b/>
        </w:rPr>
        <w:t>8</w:t>
      </w:r>
      <w:r w:rsidRPr="00D24297">
        <w:rPr>
          <w:b/>
        </w:rPr>
        <w:t xml:space="preserve"> candidaturas finalistas</w:t>
      </w:r>
      <w:r w:rsidRPr="00692A1F">
        <w:t xml:space="preserve"> siguiendo los criterios objetivos de valoración expuestos en la convocatoria de los premios</w:t>
      </w:r>
      <w:r w:rsidR="00A53C79">
        <w:t>.</w:t>
      </w:r>
      <w:r w:rsidR="00C56BFD">
        <w:t xml:space="preserve"> Poco tiempo después, el</w:t>
      </w:r>
      <w:r w:rsidR="001D59F3">
        <w:t xml:space="preserve"> </w:t>
      </w:r>
      <w:r w:rsidR="00A7461A">
        <w:t>3</w:t>
      </w:r>
      <w:r w:rsidR="001D59F3">
        <w:t xml:space="preserve"> de noviembre</w:t>
      </w:r>
      <w:r w:rsidR="00637290">
        <w:t xml:space="preserve">, </w:t>
      </w:r>
      <w:r w:rsidR="001D59F3">
        <w:t xml:space="preserve">un </w:t>
      </w:r>
      <w:r w:rsidR="00637290">
        <w:t>j</w:t>
      </w:r>
      <w:r w:rsidR="001D59F3">
        <w:t xml:space="preserve">urado experto realizó </w:t>
      </w:r>
      <w:r w:rsidR="00637290">
        <w:t>la</w:t>
      </w:r>
      <w:r w:rsidR="001D59F3">
        <w:t xml:space="preserve"> valoración objetiva</w:t>
      </w:r>
      <w:r w:rsidR="003E1402">
        <w:t>,</w:t>
      </w:r>
      <w:r w:rsidR="001D59F3">
        <w:t xml:space="preserve"> según los criterios establecidos</w:t>
      </w:r>
      <w:r w:rsidR="00637290">
        <w:t>. De</w:t>
      </w:r>
      <w:r w:rsidR="001D59F3">
        <w:t xml:space="preserve"> las 2</w:t>
      </w:r>
      <w:r w:rsidR="00691FAE">
        <w:t xml:space="preserve">8 </w:t>
      </w:r>
      <w:r w:rsidR="001D59F3">
        <w:t>candidaturas finalistas</w:t>
      </w:r>
      <w:r w:rsidR="00637290">
        <w:t xml:space="preserve"> se </w:t>
      </w:r>
      <w:r w:rsidR="001D59F3">
        <w:t xml:space="preserve">decidió el resultado de las personas </w:t>
      </w:r>
      <w:r w:rsidR="001D59F3">
        <w:lastRenderedPageBreak/>
        <w:t>emprendedoras ganadoras</w:t>
      </w:r>
      <w:r w:rsidR="00637290">
        <w:t>,</w:t>
      </w:r>
      <w:r w:rsidR="001D59F3">
        <w:t xml:space="preserve"> junto con la votación popular establecida en la web de Cruz Roja del </w:t>
      </w:r>
      <w:r w:rsidR="00691FAE">
        <w:t xml:space="preserve">7 </w:t>
      </w:r>
      <w:r w:rsidR="001D59F3">
        <w:t>al 1</w:t>
      </w:r>
      <w:r w:rsidR="00691FAE">
        <w:t>1</w:t>
      </w:r>
      <w:r w:rsidR="001D59F3">
        <w:t xml:space="preserve"> de </w:t>
      </w:r>
      <w:r w:rsidR="003E1402">
        <w:t>n</w:t>
      </w:r>
      <w:r w:rsidR="001D59F3">
        <w:t xml:space="preserve">oviembre. </w:t>
      </w:r>
    </w:p>
    <w:p w14:paraId="3A1AA53F" w14:textId="16C7F1C1" w:rsidR="001D59F3" w:rsidRPr="00393A13" w:rsidRDefault="003E1402" w:rsidP="00ED29B4">
      <w:pPr>
        <w:pStyle w:val="Textodeprrafo"/>
        <w:spacing w:before="240"/>
        <w:jc w:val="both"/>
      </w:pPr>
      <w:r>
        <w:t>El jurado estuvo conformado por</w:t>
      </w:r>
      <w:r w:rsidR="00631ACB">
        <w:t xml:space="preserve"> </w:t>
      </w:r>
      <w:r w:rsidR="00133BD9">
        <w:t xml:space="preserve">Lola Allepuz, gestora de área en </w:t>
      </w:r>
      <w:proofErr w:type="spellStart"/>
      <w:r>
        <w:t>Microbank</w:t>
      </w:r>
      <w:proofErr w:type="spellEnd"/>
      <w:r w:rsidR="00637290">
        <w:t>;</w:t>
      </w:r>
      <w:r w:rsidR="00133BD9">
        <w:t xml:space="preserve"> </w:t>
      </w:r>
      <w:r w:rsidR="00A7461A">
        <w:t xml:space="preserve">Fátima </w:t>
      </w:r>
      <w:proofErr w:type="spellStart"/>
      <w:r w:rsidR="00A7461A">
        <w:t>Alvarez-Cofiño</w:t>
      </w:r>
      <w:proofErr w:type="spellEnd"/>
      <w:r w:rsidR="00A7461A">
        <w:t xml:space="preserve"> </w:t>
      </w:r>
      <w:r w:rsidR="0089676B">
        <w:t>Tuñón</w:t>
      </w:r>
      <w:r w:rsidR="00A7461A">
        <w:t xml:space="preserve">, </w:t>
      </w:r>
      <w:r w:rsidR="0089676B">
        <w:t xml:space="preserve">Gerente ASG y Proyecto Transversales en </w:t>
      </w:r>
      <w:proofErr w:type="spellStart"/>
      <w:r w:rsidR="0089676B">
        <w:t>Carmila</w:t>
      </w:r>
      <w:proofErr w:type="spellEnd"/>
      <w:r w:rsidR="0089676B">
        <w:t xml:space="preserve"> España</w:t>
      </w:r>
      <w:r w:rsidR="00637290">
        <w:t>;</w:t>
      </w:r>
      <w:r w:rsidR="00A7461A">
        <w:t xml:space="preserve"> </w:t>
      </w:r>
      <w:r w:rsidR="00133BD9">
        <w:t>Juan Domingo</w:t>
      </w:r>
      <w:r w:rsidR="00691FAE">
        <w:t xml:space="preserve"> Palermo</w:t>
      </w:r>
      <w:r w:rsidR="00133BD9">
        <w:t>, CEO</w:t>
      </w:r>
      <w:r>
        <w:t xml:space="preserve"> del</w:t>
      </w:r>
      <w:r w:rsidR="00133BD9">
        <w:t xml:space="preserve"> observatorio del trabajo en Argentina</w:t>
      </w:r>
      <w:r w:rsidR="00637290">
        <w:t>;</w:t>
      </w:r>
      <w:r w:rsidR="00133BD9">
        <w:t xml:space="preserve"> </w:t>
      </w:r>
      <w:r w:rsidR="00631ACB">
        <w:t>María Eugenia Ruiz Villahoz, Coordinadora de Programas en la Fundación Mahou San Miguel</w:t>
      </w:r>
      <w:r w:rsidR="00637290">
        <w:t>;</w:t>
      </w:r>
      <w:r w:rsidR="00631ACB">
        <w:t xml:space="preserve"> Carlos Ballesteros, Director de Consultoría Empresarial de ICADE (Universidad de Comillas)</w:t>
      </w:r>
      <w:r w:rsidR="00637290">
        <w:t>;</w:t>
      </w:r>
      <w:r w:rsidR="00133BD9">
        <w:t xml:space="preserve"> Rosa Urbón, </w:t>
      </w:r>
      <w:r w:rsidR="008249B1">
        <w:t>p</w:t>
      </w:r>
      <w:r w:rsidR="00133BD9">
        <w:t xml:space="preserve">residenta </w:t>
      </w:r>
      <w:r w:rsidR="008249B1">
        <w:t xml:space="preserve">de </w:t>
      </w:r>
      <w:r w:rsidR="00133BD9">
        <w:t xml:space="preserve">Cruz Roja </w:t>
      </w:r>
      <w:r w:rsidR="0089676B">
        <w:t>Castilla-León</w:t>
      </w:r>
      <w:r w:rsidR="00637290">
        <w:t>,</w:t>
      </w:r>
      <w:r w:rsidR="0089676B">
        <w:t xml:space="preserve"> </w:t>
      </w:r>
      <w:r w:rsidR="00133BD9">
        <w:t xml:space="preserve">y Rafael </w:t>
      </w:r>
      <w:r w:rsidR="0089676B">
        <w:t>Gandía</w:t>
      </w:r>
      <w:r w:rsidR="00133BD9">
        <w:t xml:space="preserve">, </w:t>
      </w:r>
      <w:r w:rsidR="008249B1">
        <w:t>p</w:t>
      </w:r>
      <w:r w:rsidR="00133BD9">
        <w:t xml:space="preserve">residente </w:t>
      </w:r>
      <w:r w:rsidR="008249B1">
        <w:t xml:space="preserve">de </w:t>
      </w:r>
      <w:r w:rsidR="00133BD9">
        <w:t xml:space="preserve">Cruz Roja </w:t>
      </w:r>
      <w:r w:rsidR="008249B1">
        <w:t xml:space="preserve">en la </w:t>
      </w:r>
      <w:r w:rsidR="00133BD9">
        <w:t>Comunidad Valenciana.</w:t>
      </w:r>
    </w:p>
    <w:p w14:paraId="6344604A" w14:textId="1F9BD39B" w:rsidR="00706993" w:rsidRPr="00706993" w:rsidRDefault="00706993" w:rsidP="00ED29B4">
      <w:pPr>
        <w:pStyle w:val="Textodeprrafo"/>
        <w:spacing w:before="240"/>
        <w:jc w:val="both"/>
        <w:rPr>
          <w:b/>
          <w:sz w:val="28"/>
        </w:rPr>
      </w:pPr>
      <w:r w:rsidRPr="00706993">
        <w:rPr>
          <w:b/>
          <w:sz w:val="28"/>
        </w:rPr>
        <w:t>El proyecto ‘</w:t>
      </w:r>
      <w:r w:rsidR="007E0952">
        <w:rPr>
          <w:b/>
          <w:sz w:val="28"/>
        </w:rPr>
        <w:t>IMPULSA</w:t>
      </w:r>
      <w:r w:rsidRPr="00706993">
        <w:rPr>
          <w:b/>
          <w:sz w:val="28"/>
        </w:rPr>
        <w:t>’</w:t>
      </w:r>
    </w:p>
    <w:p w14:paraId="0932D57D" w14:textId="410480F9" w:rsidR="00706993" w:rsidRDefault="00706993" w:rsidP="00706993">
      <w:pPr>
        <w:pStyle w:val="Textodeprrafo"/>
        <w:spacing w:before="240"/>
        <w:jc w:val="both"/>
      </w:pPr>
      <w:r>
        <w:t>El proyecto ‘</w:t>
      </w:r>
      <w:r w:rsidR="007E0952">
        <w:t>IMPULSA</w:t>
      </w:r>
      <w:r>
        <w:t xml:space="preserve">’ de Cruz Roja es una iniciativa dentro del área de Empleo dirigido a apoyar a personas emprendedoras con dificultades añadidas en el proceso de creación y consolidación de sus proyectos de negocio. El colectivo de atención son personas con interés emprendedor con dificultades de acceso al mercado laboral que se encuentran fuera del mercado financiero habitual y que </w:t>
      </w:r>
      <w:r w:rsidR="00631ACB">
        <w:t>encuentran</w:t>
      </w:r>
      <w:r>
        <w:t xml:space="preserve"> importantes barreras por razones de edad, género y origen en su camino al emprendimiento. El proyecto ‘</w:t>
      </w:r>
      <w:r w:rsidR="006345BA">
        <w:t>Impulsa’</w:t>
      </w:r>
      <w:r>
        <w:t xml:space="preserve"> está financiado por la Dirección General de Inclusión y Atención Humanitaria (DGIAH) del Ministerio de Servicios Sociales, Inclusión y Migraciones a través del Fondo Social Europeo y por el Ministerio de Derechos Sociales y Agenda 2030 través del IRPF y por fondos propios. </w:t>
      </w:r>
    </w:p>
    <w:p w14:paraId="3A77BA2F" w14:textId="25665930" w:rsidR="00706993" w:rsidRDefault="003C4C57" w:rsidP="00706993">
      <w:pPr>
        <w:pStyle w:val="Textodeprrafo"/>
        <w:spacing w:before="240"/>
        <w:jc w:val="both"/>
      </w:pPr>
      <w:hyperlink r:id="rId14" w:history="1">
        <w:r w:rsidR="009C0C6C" w:rsidRPr="00160F11">
          <w:rPr>
            <w:rStyle w:val="Hipervnculo"/>
          </w:rPr>
          <w:t>https://www2.cruzroja.es/impulsa-tu-autoempleo</w:t>
        </w:r>
      </w:hyperlink>
    </w:p>
    <w:p w14:paraId="79C3F00C" w14:textId="77777777" w:rsidR="00706993" w:rsidRDefault="00706993" w:rsidP="00706993">
      <w:pPr>
        <w:pStyle w:val="Textodeprrafo"/>
        <w:spacing w:before="240"/>
        <w:jc w:val="both"/>
      </w:pPr>
    </w:p>
    <w:p w14:paraId="0279BFA2" w14:textId="77777777" w:rsidR="00834B1B" w:rsidRDefault="00834B1B" w:rsidP="0065493E">
      <w:pPr>
        <w:pStyle w:val="Textodeprrafo"/>
        <w:jc w:val="both"/>
        <w:rPr>
          <w:b/>
          <w:color w:val="000000" w:themeColor="text1"/>
          <w:sz w:val="24"/>
        </w:rPr>
      </w:pPr>
      <w:r w:rsidRPr="0065493E">
        <w:rPr>
          <w:b/>
          <w:color w:val="000000" w:themeColor="text1"/>
          <w:sz w:val="24"/>
        </w:rPr>
        <w:t xml:space="preserve">RECURSOS AUDIOVISUALES </w:t>
      </w:r>
    </w:p>
    <w:p w14:paraId="13B958D6" w14:textId="11A3014A" w:rsidR="00B51867" w:rsidRDefault="00650EF0" w:rsidP="0065493E">
      <w:pPr>
        <w:pStyle w:val="Textodeprrafo"/>
        <w:jc w:val="both"/>
        <w:rPr>
          <w:b/>
          <w:color w:val="000000" w:themeColor="text1"/>
          <w:sz w:val="24"/>
        </w:rPr>
      </w:pPr>
      <w:r>
        <w:t xml:space="preserve">Emisión en </w:t>
      </w:r>
      <w:hyperlink r:id="rId15" w:history="1">
        <w:r>
          <w:rPr>
            <w:rStyle w:val="Hipervnculo"/>
          </w:rPr>
          <w:t>Cruz Roja Española - YouTube</w:t>
        </w:r>
      </w:hyperlink>
    </w:p>
    <w:p w14:paraId="19D11BEB" w14:textId="77777777" w:rsidR="00532C8D" w:rsidRPr="0065493E" w:rsidRDefault="00532C8D" w:rsidP="0065493E">
      <w:pPr>
        <w:pStyle w:val="Textodeprrafo"/>
        <w:jc w:val="both"/>
        <w:rPr>
          <w:b/>
          <w:color w:val="000000" w:themeColor="text1"/>
          <w:sz w:val="24"/>
        </w:rPr>
      </w:pPr>
    </w:p>
    <w:p w14:paraId="4891B8F3" w14:textId="77777777" w:rsidR="00955755" w:rsidRDefault="00955755" w:rsidP="00334170">
      <w:pPr>
        <w:rPr>
          <w:rFonts w:ascii="Open Sans" w:eastAsia="Arial Unicode MS" w:hAnsi="Open Sans" w:cs="Arial Unicode MS"/>
          <w:color w:val="333333"/>
          <w:sz w:val="20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</w:pPr>
      <w:bookmarkStart w:id="1" w:name="_Hlk88060062"/>
    </w:p>
    <w:p w14:paraId="21AFD1AC" w14:textId="2AE4989E" w:rsidR="00532C8D" w:rsidRDefault="00532C8D" w:rsidP="00532C8D">
      <w:pPr>
        <w:pStyle w:val="Textodeprrafo"/>
        <w:jc w:val="both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ANEXO PREMIADOS</w:t>
      </w:r>
      <w:r w:rsidR="009C0C6C">
        <w:rPr>
          <w:b/>
          <w:color w:val="000000" w:themeColor="text1"/>
          <w:sz w:val="24"/>
        </w:rPr>
        <w:t xml:space="preserve"> 2º y 3º PREMIO y MENCION ESPECIAL</w:t>
      </w:r>
    </w:p>
    <w:p w14:paraId="74A66D57" w14:textId="77777777" w:rsidR="00532C8D" w:rsidRDefault="00532C8D" w:rsidP="00532C8D">
      <w:pPr>
        <w:pStyle w:val="Textodeprrafo"/>
        <w:spacing w:before="240"/>
        <w:jc w:val="both"/>
      </w:pPr>
      <w:r>
        <w:t xml:space="preserve">2º PREMIOS; </w:t>
      </w:r>
    </w:p>
    <w:p w14:paraId="5939BC42" w14:textId="33DB3BA2" w:rsidR="00325587" w:rsidRPr="00325587" w:rsidRDefault="009C0C6C" w:rsidP="00325587">
      <w:pPr>
        <w:pStyle w:val="Textodeprrafo"/>
        <w:numPr>
          <w:ilvl w:val="0"/>
          <w:numId w:val="7"/>
        </w:numPr>
        <w:spacing w:before="240" w:line="240" w:lineRule="auto"/>
        <w:jc w:val="both"/>
      </w:pPr>
      <w:r>
        <w:t>Beatriz Fernández</w:t>
      </w:r>
      <w:r w:rsidR="00325587" w:rsidRPr="00325587">
        <w:t xml:space="preserve">, desde </w:t>
      </w:r>
      <w:r>
        <w:t>Madrid</w:t>
      </w:r>
      <w:r w:rsidR="00325587" w:rsidRPr="00325587">
        <w:t xml:space="preserve">, con </w:t>
      </w:r>
      <w:hyperlink r:id="rId16" w:history="1">
        <w:r w:rsidRPr="006135F7">
          <w:rPr>
            <w:rStyle w:val="Hipervnculo"/>
            <w:i/>
          </w:rPr>
          <w:t>UTOPIA Salón de Belleza</w:t>
        </w:r>
      </w:hyperlink>
      <w:r w:rsidR="00325587">
        <w:t xml:space="preserve"> en la categoría de CREACIÓN. </w:t>
      </w:r>
    </w:p>
    <w:p w14:paraId="14CEC268" w14:textId="56FC6B4A" w:rsidR="00532C8D" w:rsidRPr="00325587" w:rsidRDefault="009C0C6C" w:rsidP="00325587">
      <w:pPr>
        <w:pStyle w:val="Textodeprrafo"/>
        <w:numPr>
          <w:ilvl w:val="0"/>
          <w:numId w:val="7"/>
        </w:numPr>
        <w:spacing w:before="240" w:line="240" w:lineRule="auto"/>
        <w:jc w:val="both"/>
      </w:pPr>
      <w:r>
        <w:t>Raquel Cámara</w:t>
      </w:r>
      <w:r w:rsidR="00325587" w:rsidRPr="00325587">
        <w:t xml:space="preserve">, desde </w:t>
      </w:r>
      <w:r>
        <w:t>Valencia</w:t>
      </w:r>
      <w:r w:rsidR="00325587" w:rsidRPr="00325587">
        <w:t xml:space="preserve">, con </w:t>
      </w:r>
      <w:hyperlink r:id="rId17" w:history="1">
        <w:r w:rsidRPr="006135F7">
          <w:rPr>
            <w:rStyle w:val="Hipervnculo"/>
            <w:i/>
          </w:rPr>
          <w:t>CN PHARMA</w:t>
        </w:r>
      </w:hyperlink>
      <w:r w:rsidR="00325587">
        <w:t xml:space="preserve"> en la categoría de CONSOLIDACIÓN</w:t>
      </w:r>
      <w:r w:rsidR="00257E76">
        <w:t>.</w:t>
      </w:r>
    </w:p>
    <w:p w14:paraId="5B04C847" w14:textId="12DB4A3A" w:rsidR="00532C8D" w:rsidRPr="00325587" w:rsidRDefault="006135F7" w:rsidP="00C35A9F">
      <w:pPr>
        <w:pStyle w:val="Textodeprrafo"/>
        <w:numPr>
          <w:ilvl w:val="0"/>
          <w:numId w:val="7"/>
        </w:numPr>
        <w:spacing w:before="240" w:line="240" w:lineRule="auto"/>
        <w:jc w:val="both"/>
      </w:pPr>
      <w:r>
        <w:t>Dinora España</w:t>
      </w:r>
      <w:r w:rsidR="00325587" w:rsidRPr="00325587">
        <w:t>,</w:t>
      </w:r>
      <w:r>
        <w:t xml:space="preserve"> desde Salamanca</w:t>
      </w:r>
      <w:r w:rsidR="00325587" w:rsidRPr="00325587">
        <w:t xml:space="preserve">, con </w:t>
      </w:r>
      <w:hyperlink r:id="rId18" w:history="1">
        <w:r w:rsidRPr="005A306E">
          <w:rPr>
            <w:rStyle w:val="Hipervnculo"/>
            <w:i/>
          </w:rPr>
          <w:t>SERVIS SALAMANCA</w:t>
        </w:r>
      </w:hyperlink>
      <w:r w:rsidR="0004489D">
        <w:t xml:space="preserve"> </w:t>
      </w:r>
      <w:r w:rsidR="00C35A9F">
        <w:t xml:space="preserve">en la categoría de EMPRENDEDORAS. </w:t>
      </w:r>
      <w:r w:rsidR="00325587" w:rsidRPr="00325587">
        <w:t xml:space="preserve"> </w:t>
      </w:r>
    </w:p>
    <w:p w14:paraId="2D9C1D0C" w14:textId="2A117FD5" w:rsidR="00C35A9F" w:rsidRDefault="006135F7" w:rsidP="00C35A9F">
      <w:pPr>
        <w:pStyle w:val="Textodeprrafo"/>
        <w:numPr>
          <w:ilvl w:val="0"/>
          <w:numId w:val="7"/>
        </w:numPr>
        <w:spacing w:before="240" w:line="240" w:lineRule="auto"/>
        <w:jc w:val="both"/>
      </w:pPr>
      <w:r>
        <w:lastRenderedPageBreak/>
        <w:t xml:space="preserve">Lilian </w:t>
      </w:r>
      <w:proofErr w:type="spellStart"/>
      <w:r>
        <w:t>Pujimui</w:t>
      </w:r>
      <w:proofErr w:type="spellEnd"/>
      <w:r w:rsidR="00C35A9F">
        <w:t>,</w:t>
      </w:r>
      <w:r w:rsidR="00C35A9F" w:rsidRPr="00C35A9F">
        <w:t xml:space="preserve"> </w:t>
      </w:r>
      <w:r w:rsidR="00C35A9F">
        <w:t xml:space="preserve">desde </w:t>
      </w:r>
      <w:r>
        <w:t>Colombia</w:t>
      </w:r>
      <w:r w:rsidR="00C35A9F">
        <w:t>,</w:t>
      </w:r>
      <w:r w:rsidR="00C35A9F" w:rsidRPr="00C35A9F">
        <w:t xml:space="preserve"> con </w:t>
      </w:r>
      <w:hyperlink r:id="rId19" w:history="1">
        <w:r w:rsidRPr="005A306E">
          <w:rPr>
            <w:rStyle w:val="Hipervnculo"/>
            <w:i/>
          </w:rPr>
          <w:t>ARTE INGA</w:t>
        </w:r>
      </w:hyperlink>
      <w:r w:rsidR="00C35A9F">
        <w:t xml:space="preserve"> en la categoría INTERNACIONAL.</w:t>
      </w:r>
    </w:p>
    <w:p w14:paraId="0B1BFB39" w14:textId="7D5D0DC4" w:rsidR="0004489D" w:rsidRPr="00C35A9F" w:rsidRDefault="006135F7" w:rsidP="00A41A9E">
      <w:pPr>
        <w:pStyle w:val="Textodeprrafo"/>
        <w:numPr>
          <w:ilvl w:val="0"/>
          <w:numId w:val="7"/>
        </w:numPr>
        <w:spacing w:before="240" w:line="240" w:lineRule="auto"/>
        <w:jc w:val="both"/>
      </w:pPr>
      <w:r>
        <w:t>Laura Fernández</w:t>
      </w:r>
      <w:r w:rsidR="00C35A9F" w:rsidRPr="00C35A9F">
        <w:t xml:space="preserve">, </w:t>
      </w:r>
      <w:r>
        <w:t>desde León</w:t>
      </w:r>
      <w:r w:rsidR="00C35A9F">
        <w:t>, en la categoría de RURAL, con</w:t>
      </w:r>
      <w:r w:rsidR="00C35A9F" w:rsidRPr="00C35A9F">
        <w:t xml:space="preserve"> </w:t>
      </w:r>
      <w:hyperlink r:id="rId20" w:history="1">
        <w:r w:rsidRPr="005A306E">
          <w:rPr>
            <w:rStyle w:val="Hipervnculo"/>
            <w:i/>
          </w:rPr>
          <w:t>DE VEGAN</w:t>
        </w:r>
      </w:hyperlink>
      <w:r w:rsidR="00C35A9F">
        <w:t xml:space="preserve">. </w:t>
      </w:r>
    </w:p>
    <w:p w14:paraId="25654C5F" w14:textId="61683693" w:rsidR="00532C8D" w:rsidRDefault="00532C8D" w:rsidP="00C35A9F">
      <w:pPr>
        <w:pStyle w:val="Textodeprrafo"/>
        <w:spacing w:before="240" w:line="240" w:lineRule="auto"/>
        <w:jc w:val="both"/>
      </w:pPr>
      <w:r>
        <w:t>3º PREMIOS</w:t>
      </w:r>
    </w:p>
    <w:p w14:paraId="3A2F997A" w14:textId="2964D243" w:rsidR="00532C8D" w:rsidRDefault="009C0C6C" w:rsidP="00C35A9F">
      <w:pPr>
        <w:pStyle w:val="Textodeprrafo"/>
        <w:numPr>
          <w:ilvl w:val="0"/>
          <w:numId w:val="8"/>
        </w:numPr>
        <w:spacing w:before="240" w:line="240" w:lineRule="auto"/>
        <w:jc w:val="both"/>
      </w:pPr>
      <w:r>
        <w:t xml:space="preserve">Daniel </w:t>
      </w:r>
      <w:r w:rsidR="006135F7">
        <w:t>Gutiérrez</w:t>
      </w:r>
      <w:r>
        <w:t xml:space="preserve"> Cabrera</w:t>
      </w:r>
      <w:r w:rsidR="00C35A9F" w:rsidRPr="00C35A9F">
        <w:t xml:space="preserve"> desde </w:t>
      </w:r>
      <w:r>
        <w:t>Sevilla</w:t>
      </w:r>
      <w:r w:rsidR="00C35A9F" w:rsidRPr="00C35A9F">
        <w:t xml:space="preserve"> con </w:t>
      </w:r>
      <w:r w:rsidRPr="005A306E">
        <w:rPr>
          <w:i/>
        </w:rPr>
        <w:t>DESOVILLE</w:t>
      </w:r>
      <w:r w:rsidR="00C35A9F" w:rsidRPr="00C35A9F">
        <w:t xml:space="preserve">, </w:t>
      </w:r>
      <w:r w:rsidR="00C35A9F">
        <w:t xml:space="preserve">en la categoría de CREACIÓN. </w:t>
      </w:r>
      <w:r>
        <w:t>Elabora detergentes con productos reciclados.</w:t>
      </w:r>
      <w:r w:rsidR="00C35A9F" w:rsidRPr="00C35A9F">
        <w:t xml:space="preserve"> </w:t>
      </w:r>
    </w:p>
    <w:p w14:paraId="00D74EE2" w14:textId="54EC962B" w:rsidR="009C0C6C" w:rsidRPr="009C0C6C" w:rsidRDefault="006135F7" w:rsidP="001D3FA1">
      <w:pPr>
        <w:pStyle w:val="Textodeprrafo"/>
        <w:numPr>
          <w:ilvl w:val="0"/>
          <w:numId w:val="8"/>
        </w:numPr>
        <w:spacing w:before="240" w:line="240" w:lineRule="auto"/>
        <w:jc w:val="both"/>
        <w:rPr>
          <w:lang w:val="es-ES"/>
        </w:rPr>
      </w:pPr>
      <w:r>
        <w:t>Mónica</w:t>
      </w:r>
      <w:r w:rsidR="009C0C6C">
        <w:t xml:space="preserve"> Morillas</w:t>
      </w:r>
      <w:r w:rsidR="00C35A9F" w:rsidRPr="00C35A9F">
        <w:t xml:space="preserve">, desde </w:t>
      </w:r>
      <w:r w:rsidR="009C0C6C">
        <w:t>Granada</w:t>
      </w:r>
      <w:r w:rsidR="00C35A9F" w:rsidRPr="00C35A9F">
        <w:t xml:space="preserve">, con </w:t>
      </w:r>
      <w:hyperlink r:id="rId21" w:history="1">
        <w:r w:rsidR="009C0C6C" w:rsidRPr="006135F7">
          <w:rPr>
            <w:rStyle w:val="Hipervnculo"/>
            <w:i/>
          </w:rPr>
          <w:t>MONAE</w:t>
        </w:r>
      </w:hyperlink>
      <w:r w:rsidR="00C35A9F">
        <w:t xml:space="preserve"> en la categoría de CONSOLIDACIÓN</w:t>
      </w:r>
      <w:r w:rsidR="009C0C6C">
        <w:t>.</w:t>
      </w:r>
    </w:p>
    <w:p w14:paraId="23815A60" w14:textId="42A810B1" w:rsidR="00834B1B" w:rsidRPr="009C0C6C" w:rsidRDefault="006135F7" w:rsidP="001D3FA1">
      <w:pPr>
        <w:pStyle w:val="Textodeprrafo"/>
        <w:numPr>
          <w:ilvl w:val="0"/>
          <w:numId w:val="8"/>
        </w:numPr>
        <w:spacing w:before="240" w:line="240" w:lineRule="auto"/>
        <w:jc w:val="both"/>
        <w:rPr>
          <w:lang w:val="es-ES"/>
        </w:rPr>
      </w:pPr>
      <w:r>
        <w:t>Susana Macías</w:t>
      </w:r>
      <w:r w:rsidR="004017ED">
        <w:t xml:space="preserve">, </w:t>
      </w:r>
      <w:r>
        <w:t xml:space="preserve">desde Sevilla, </w:t>
      </w:r>
      <w:r w:rsidR="004017ED" w:rsidRPr="004017ED">
        <w:t xml:space="preserve">con </w:t>
      </w:r>
      <w:hyperlink r:id="rId22" w:history="1">
        <w:r w:rsidRPr="005A306E">
          <w:rPr>
            <w:rStyle w:val="Hipervnculo"/>
          </w:rPr>
          <w:t>VORTICE ALCORES CENTRO DE FORMACION</w:t>
        </w:r>
      </w:hyperlink>
      <w:r>
        <w:t>, e</w:t>
      </w:r>
      <w:r w:rsidR="004017ED">
        <w:t>n la categoría de EMPRENDEDORAS</w:t>
      </w:r>
      <w:r w:rsidR="004017ED" w:rsidRPr="004017ED">
        <w:t>.</w:t>
      </w:r>
      <w:bookmarkEnd w:id="1"/>
    </w:p>
    <w:p w14:paraId="7B0FF981" w14:textId="2945F896" w:rsidR="004017ED" w:rsidRDefault="006135F7" w:rsidP="004017ED">
      <w:pPr>
        <w:pStyle w:val="Textodeprrafo"/>
        <w:numPr>
          <w:ilvl w:val="0"/>
          <w:numId w:val="8"/>
        </w:numPr>
        <w:spacing w:before="240" w:line="240" w:lineRule="auto"/>
        <w:jc w:val="both"/>
        <w:rPr>
          <w:lang w:val="es-ES"/>
        </w:rPr>
      </w:pPr>
      <w:r>
        <w:rPr>
          <w:lang w:val="es-ES"/>
        </w:rPr>
        <w:t xml:space="preserve">Patricia </w:t>
      </w:r>
      <w:r w:rsidR="005A306E">
        <w:rPr>
          <w:lang w:val="es-ES"/>
        </w:rPr>
        <w:t>Gómez</w:t>
      </w:r>
      <w:r w:rsidR="004017ED" w:rsidRPr="004017ED">
        <w:rPr>
          <w:lang w:val="es-ES"/>
        </w:rPr>
        <w:t xml:space="preserve">, desde </w:t>
      </w:r>
      <w:r>
        <w:rPr>
          <w:lang w:val="es-ES"/>
        </w:rPr>
        <w:t>Zamora</w:t>
      </w:r>
      <w:r w:rsidR="004017ED" w:rsidRPr="004017ED">
        <w:rPr>
          <w:lang w:val="es-ES"/>
        </w:rPr>
        <w:t xml:space="preserve">, con </w:t>
      </w:r>
      <w:hyperlink r:id="rId23" w:history="1">
        <w:r w:rsidRPr="005A306E">
          <w:rPr>
            <w:rStyle w:val="Hipervnculo"/>
          </w:rPr>
          <w:t>COLIVING TURISTICO LAGUNA DE VILLARDON</w:t>
        </w:r>
      </w:hyperlink>
      <w:r>
        <w:t xml:space="preserve"> </w:t>
      </w:r>
      <w:r w:rsidR="004017ED">
        <w:rPr>
          <w:lang w:val="es-ES"/>
        </w:rPr>
        <w:t>en la categoría de RURAL</w:t>
      </w:r>
      <w:r w:rsidR="00257E76">
        <w:rPr>
          <w:lang w:val="es-ES"/>
        </w:rPr>
        <w:t>.</w:t>
      </w:r>
    </w:p>
    <w:p w14:paraId="0AF3DD84" w14:textId="0677B47E" w:rsidR="006135F7" w:rsidRDefault="006135F7" w:rsidP="006135F7">
      <w:pPr>
        <w:pStyle w:val="Textodeprrafo"/>
        <w:spacing w:before="240" w:line="240" w:lineRule="auto"/>
        <w:jc w:val="both"/>
        <w:rPr>
          <w:lang w:val="es-ES"/>
        </w:rPr>
      </w:pPr>
      <w:r>
        <w:rPr>
          <w:lang w:val="es-ES"/>
        </w:rPr>
        <w:t>MENCION ESPECIAL</w:t>
      </w:r>
    </w:p>
    <w:p w14:paraId="395407F0" w14:textId="3B870E10" w:rsidR="006135F7" w:rsidRDefault="005A306E" w:rsidP="006135F7">
      <w:pPr>
        <w:pStyle w:val="Textodeprrafo"/>
        <w:spacing w:before="240" w:line="240" w:lineRule="auto"/>
        <w:jc w:val="both"/>
        <w:rPr>
          <w:lang w:val="es-ES"/>
        </w:rPr>
      </w:pPr>
      <w:r>
        <w:rPr>
          <w:lang w:val="es-ES"/>
        </w:rPr>
        <w:t xml:space="preserve">En Creación, Gary Núñez con GALEZA y </w:t>
      </w:r>
      <w:proofErr w:type="spellStart"/>
      <w:r>
        <w:rPr>
          <w:lang w:val="es-ES"/>
        </w:rPr>
        <w:t>Marife</w:t>
      </w:r>
      <w:proofErr w:type="spellEnd"/>
      <w:r>
        <w:rPr>
          <w:lang w:val="es-ES"/>
        </w:rPr>
        <w:t xml:space="preserve"> Suarez como </w:t>
      </w:r>
      <w:hyperlink r:id="rId24" w:history="1">
        <w:r w:rsidRPr="00EE25F1">
          <w:rPr>
            <w:rStyle w:val="Hipervnculo"/>
            <w:lang w:val="es-ES"/>
          </w:rPr>
          <w:t>ASISTENTE PERSONAL</w:t>
        </w:r>
      </w:hyperlink>
      <w:r>
        <w:rPr>
          <w:lang w:val="es-ES"/>
        </w:rPr>
        <w:t>.</w:t>
      </w:r>
    </w:p>
    <w:p w14:paraId="6F970CF2" w14:textId="16F2BACD" w:rsidR="005A306E" w:rsidRDefault="005A306E" w:rsidP="006135F7">
      <w:pPr>
        <w:pStyle w:val="Textodeprrafo"/>
        <w:spacing w:before="240" w:line="240" w:lineRule="auto"/>
        <w:jc w:val="both"/>
        <w:rPr>
          <w:lang w:val="es-ES"/>
        </w:rPr>
      </w:pPr>
      <w:r>
        <w:rPr>
          <w:lang w:val="es-ES"/>
        </w:rPr>
        <w:t xml:space="preserve">En Consolidación, Arantza Huarte con </w:t>
      </w:r>
      <w:hyperlink r:id="rId25" w:history="1">
        <w:r w:rsidRPr="00EE25F1">
          <w:rPr>
            <w:rStyle w:val="Hipervnculo"/>
            <w:lang w:val="es-ES"/>
          </w:rPr>
          <w:t>MAS MUSICAS</w:t>
        </w:r>
      </w:hyperlink>
      <w:r w:rsidR="00EE25F1">
        <w:rPr>
          <w:lang w:val="es-ES"/>
        </w:rPr>
        <w:t>.</w:t>
      </w:r>
    </w:p>
    <w:p w14:paraId="78F4FD45" w14:textId="5D81DDFE" w:rsidR="003C4C57" w:rsidRDefault="003C4C57" w:rsidP="006135F7">
      <w:pPr>
        <w:pStyle w:val="Textodeprrafo"/>
        <w:spacing w:before="240" w:line="240" w:lineRule="auto"/>
        <w:jc w:val="both"/>
        <w:rPr>
          <w:lang w:val="es-ES"/>
        </w:rPr>
      </w:pPr>
      <w:r>
        <w:rPr>
          <w:lang w:val="es-ES"/>
        </w:rPr>
        <w:t xml:space="preserve">En Emprendedoras, Elena Jiménez con </w:t>
      </w:r>
      <w:hyperlink r:id="rId26" w:history="1">
        <w:r w:rsidRPr="003C4C57">
          <w:rPr>
            <w:rStyle w:val="Hipervnculo"/>
            <w:lang w:val="es-ES"/>
          </w:rPr>
          <w:t>HELENIS BIOCOSMETICS.</w:t>
        </w:r>
      </w:hyperlink>
      <w:bookmarkStart w:id="2" w:name="_GoBack"/>
      <w:bookmarkEnd w:id="2"/>
    </w:p>
    <w:p w14:paraId="1D4193B3" w14:textId="3F60F1EA" w:rsidR="005A306E" w:rsidRDefault="005A306E" w:rsidP="006135F7">
      <w:pPr>
        <w:pStyle w:val="Textodeprrafo"/>
        <w:spacing w:before="240" w:line="240" w:lineRule="auto"/>
        <w:jc w:val="both"/>
        <w:rPr>
          <w:lang w:val="es-ES"/>
        </w:rPr>
      </w:pPr>
      <w:r>
        <w:rPr>
          <w:lang w:val="es-ES"/>
        </w:rPr>
        <w:t xml:space="preserve">En Emprendedoras, Marta Sanz con </w:t>
      </w:r>
      <w:hyperlink r:id="rId27" w:history="1">
        <w:r w:rsidRPr="00EE25F1">
          <w:rPr>
            <w:rStyle w:val="Hipervnculo"/>
            <w:lang w:val="es-ES"/>
          </w:rPr>
          <w:t>RESILANDO</w:t>
        </w:r>
      </w:hyperlink>
      <w:r w:rsidR="00EE25F1">
        <w:rPr>
          <w:lang w:val="es-ES"/>
        </w:rPr>
        <w:t>.</w:t>
      </w:r>
    </w:p>
    <w:p w14:paraId="1018095C" w14:textId="12E9ADFC" w:rsidR="005A306E" w:rsidRDefault="005A306E" w:rsidP="006135F7">
      <w:pPr>
        <w:pStyle w:val="Textodeprrafo"/>
        <w:spacing w:before="240" w:line="240" w:lineRule="auto"/>
        <w:jc w:val="both"/>
        <w:rPr>
          <w:lang w:val="es-ES"/>
        </w:rPr>
      </w:pPr>
      <w:r>
        <w:rPr>
          <w:lang w:val="es-ES"/>
        </w:rPr>
        <w:t xml:space="preserve">En Rural, Pablo Gómez con </w:t>
      </w:r>
      <w:hyperlink r:id="rId28" w:history="1">
        <w:r w:rsidRPr="00EE25F1">
          <w:rPr>
            <w:rStyle w:val="Hipervnculo"/>
            <w:lang w:val="es-ES"/>
          </w:rPr>
          <w:t>DMILLENNIAL</w:t>
        </w:r>
      </w:hyperlink>
      <w:r w:rsidR="00EE25F1">
        <w:rPr>
          <w:lang w:val="es-ES"/>
        </w:rPr>
        <w:t>.</w:t>
      </w:r>
    </w:p>
    <w:p w14:paraId="55DD1E36" w14:textId="280B69CB" w:rsidR="005A306E" w:rsidRPr="004017ED" w:rsidRDefault="005A306E" w:rsidP="006135F7">
      <w:pPr>
        <w:pStyle w:val="Textodeprrafo"/>
        <w:spacing w:before="240" w:line="240" w:lineRule="auto"/>
        <w:jc w:val="both"/>
        <w:rPr>
          <w:lang w:val="es-ES"/>
        </w:rPr>
      </w:pPr>
      <w:r>
        <w:rPr>
          <w:lang w:val="es-ES"/>
        </w:rPr>
        <w:t xml:space="preserve">En Internacional, Anna Hayde Mejía con </w:t>
      </w:r>
      <w:hyperlink r:id="rId29" w:history="1">
        <w:r w:rsidRPr="00EE25F1">
          <w:rPr>
            <w:rStyle w:val="Hipervnculo"/>
            <w:lang w:val="es-ES"/>
          </w:rPr>
          <w:t>HAITI MASAJES Y MESOTERAPIA</w:t>
        </w:r>
      </w:hyperlink>
      <w:r w:rsidR="00EE25F1">
        <w:rPr>
          <w:lang w:val="es-ES"/>
        </w:rPr>
        <w:t>.</w:t>
      </w:r>
    </w:p>
    <w:p w14:paraId="0DD23EDD" w14:textId="77777777" w:rsidR="004017ED" w:rsidRPr="004017ED" w:rsidRDefault="004017ED" w:rsidP="004017ED">
      <w:pPr>
        <w:pStyle w:val="Textodeprrafo"/>
        <w:spacing w:before="240" w:line="240" w:lineRule="auto"/>
        <w:jc w:val="both"/>
        <w:rPr>
          <w:lang w:val="es-ES"/>
        </w:rPr>
      </w:pPr>
    </w:p>
    <w:p w14:paraId="3474CE92" w14:textId="77777777" w:rsidR="0037262F" w:rsidRPr="0037262F" w:rsidRDefault="0037262F" w:rsidP="0037262F">
      <w:pPr>
        <w:pStyle w:val="Textodeprrafo"/>
        <w:jc w:val="both"/>
        <w:rPr>
          <w:b/>
          <w:sz w:val="16"/>
        </w:rPr>
      </w:pPr>
      <w:r w:rsidRPr="0037262F">
        <w:rPr>
          <w:b/>
          <w:sz w:val="16"/>
        </w:rPr>
        <w:t>Sobre Cruz Roja</w:t>
      </w:r>
    </w:p>
    <w:p w14:paraId="2A781EB4" w14:textId="77777777" w:rsidR="006345BA" w:rsidRPr="000F66DF" w:rsidRDefault="006345BA" w:rsidP="006345BA">
      <w:pPr>
        <w:pStyle w:val="Textodeprrafo"/>
        <w:jc w:val="both"/>
        <w:rPr>
          <w:color w:val="000000" w:themeColor="text1"/>
          <w:sz w:val="16"/>
        </w:rPr>
      </w:pPr>
      <w:r w:rsidRPr="000F66DF">
        <w:rPr>
          <w:color w:val="000000" w:themeColor="text1"/>
          <w:sz w:val="16"/>
        </w:rPr>
        <w:t>Cruz Roja representa el mayor movimiento humanitario del mundo cuya misión es prevenir y aliviar el sufrimiento humano, proteger la vida y la salud y hacer respetar a las personas.</w:t>
      </w:r>
    </w:p>
    <w:p w14:paraId="5D3EB209" w14:textId="77777777" w:rsidR="006345BA" w:rsidRPr="000F66DF" w:rsidRDefault="006345BA" w:rsidP="006345BA">
      <w:pPr>
        <w:pStyle w:val="Textodeprrafo"/>
        <w:jc w:val="both"/>
        <w:rPr>
          <w:color w:val="000000" w:themeColor="text1"/>
          <w:sz w:val="16"/>
        </w:rPr>
      </w:pPr>
      <w:r w:rsidRPr="000F66DF">
        <w:rPr>
          <w:color w:val="000000" w:themeColor="text1"/>
          <w:sz w:val="16"/>
        </w:rPr>
        <w:t>En España, Cruz Roja lleva 159 años colaborando con entidades públicas y privadas para lograr su objetivo. Cuenta con más de 263.000 personas voluntarias dando respuesta en más de 6.500 municipios, que permiten atender anualmente a más de 12,2 millones de personas en el ámbito nacional y tener más de 13,4 millones de personas como beneficiarias en el ámbito internacional. Todo ello con el apoyo de cerca de 1,4 millones de personas socias, empresas y aliados en todos los sectores de la sociedad.</w:t>
      </w:r>
    </w:p>
    <w:p w14:paraId="4940EA85" w14:textId="77777777" w:rsidR="006345BA" w:rsidRPr="000F66DF" w:rsidRDefault="006345BA" w:rsidP="006345BA">
      <w:pPr>
        <w:pStyle w:val="Textodeprrafo"/>
        <w:jc w:val="both"/>
        <w:rPr>
          <w:color w:val="000000" w:themeColor="text1"/>
          <w:sz w:val="16"/>
        </w:rPr>
      </w:pPr>
      <w:r w:rsidRPr="000F66DF">
        <w:rPr>
          <w:color w:val="000000" w:themeColor="text1"/>
          <w:sz w:val="16"/>
        </w:rPr>
        <w:t>Cruz Roja Española continúa con su lucha contra todas las formas de vulnerabilidad adaptándose y anticipándose a los escenarios de futuro, abierta a la población general, incidiendo en la contribución firme y consistente a los Objetivos de Desarrollo Sostenible y la Agenda 2030.</w:t>
      </w:r>
    </w:p>
    <w:p w14:paraId="5A71D5B1" w14:textId="77777777" w:rsidR="006345BA" w:rsidRPr="0055083F" w:rsidRDefault="006345BA" w:rsidP="006345BA">
      <w:pPr>
        <w:pStyle w:val="Textodeprrafo"/>
        <w:jc w:val="both"/>
        <w:rPr>
          <w:sz w:val="16"/>
        </w:rPr>
      </w:pPr>
      <w:r w:rsidRPr="000F66DF">
        <w:rPr>
          <w:color w:val="000000" w:themeColor="text1"/>
          <w:sz w:val="16"/>
        </w:rPr>
        <w:t>Cruz Roja Española pertenece al Movimiento Internacional de la Cruz Roja y de la Media Luna Roja presente en 191 países. Actuando siempre bajo sus siete Principios Fundamentales: Humanidad, Imparcialidad, Neutralidad, Independencia, Carácter Voluntario, Unidad y Universalidad.</w:t>
      </w:r>
    </w:p>
    <w:p w14:paraId="786D121D" w14:textId="77777777" w:rsidR="00EA340E" w:rsidRPr="0055083F" w:rsidRDefault="00EA340E" w:rsidP="006345BA">
      <w:pPr>
        <w:pStyle w:val="Textodeprrafo"/>
        <w:jc w:val="both"/>
        <w:rPr>
          <w:sz w:val="16"/>
        </w:rPr>
      </w:pPr>
    </w:p>
    <w:sectPr w:rsidR="00EA340E" w:rsidRPr="0055083F">
      <w:headerReference w:type="default" r:id="rId30"/>
      <w:footerReference w:type="default" r:id="rId31"/>
      <w:pgSz w:w="11906" w:h="16838"/>
      <w:pgMar w:top="1984" w:right="1134" w:bottom="1134" w:left="113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BDF60" w14:textId="77777777" w:rsidR="00610416" w:rsidRDefault="00610416">
      <w:r>
        <w:separator/>
      </w:r>
    </w:p>
  </w:endnote>
  <w:endnote w:type="continuationSeparator" w:id="0">
    <w:p w14:paraId="2E7B964A" w14:textId="77777777" w:rsidR="00610416" w:rsidRDefault="0061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old">
    <w:altName w:val="Times New Roman"/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Regular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Calibri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5DC7D" w14:textId="77777777" w:rsidR="006673C4" w:rsidRDefault="006673C4">
    <w:pPr>
      <w:pStyle w:val="Piedepgina"/>
    </w:pPr>
    <w:r>
      <w:rPr>
        <w:rFonts w:ascii="Times New Roman" w:eastAsiaTheme="minorEastAsia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86C7E2" wp14:editId="3CAEEF4F">
              <wp:simplePos x="0" y="0"/>
              <wp:positionH relativeFrom="margin">
                <wp:posOffset>364490</wp:posOffset>
              </wp:positionH>
              <wp:positionV relativeFrom="page">
                <wp:posOffset>10092055</wp:posOffset>
              </wp:positionV>
              <wp:extent cx="5372100" cy="51816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E1F8B1C" w14:textId="77777777" w:rsidR="006673C4" w:rsidRPr="003077BB" w:rsidRDefault="006673C4" w:rsidP="006673C4">
                          <w:pPr>
                            <w:jc w:val="center"/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</w:pPr>
                          <w:r w:rsidRPr="003077BB"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  <w:t xml:space="preserve">Prensa Cruz Roja Española – Carmen García Mena:  610 217 501   </w:t>
                          </w:r>
                        </w:p>
                        <w:p w14:paraId="3B2869BE" w14:textId="77777777" w:rsidR="006673C4" w:rsidRPr="003077BB" w:rsidRDefault="003C4C57" w:rsidP="006673C4">
                          <w:pPr>
                            <w:jc w:val="center"/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</w:pPr>
                          <w:hyperlink r:id="rId1" w:history="1">
                            <w:r w:rsidR="006673C4" w:rsidRPr="003077BB">
                              <w:rPr>
                                <w:rStyle w:val="Hipervnculo"/>
                                <w:rFonts w:ascii="Montserrat Light" w:hAnsi="Montserrat Light" w:cs="Arial"/>
                                <w:sz w:val="14"/>
                                <w:szCs w:val="18"/>
                              </w:rPr>
                              <w:t>www.cruzroja.es</w:t>
                            </w:r>
                          </w:hyperlink>
                          <w:r w:rsidR="006673C4" w:rsidRPr="003077BB"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  <w:t xml:space="preserve"> / </w:t>
                          </w:r>
                          <w:hyperlink w:history="1"/>
                          <w:hyperlink r:id="rId2" w:history="1">
                            <w:r w:rsidR="006673C4" w:rsidRPr="003077BB">
                              <w:rPr>
                                <w:rStyle w:val="Hipervnculo"/>
                                <w:rFonts w:ascii="Montserrat Light" w:hAnsi="Montserrat Light" w:cs="Tahoma"/>
                                <w:sz w:val="14"/>
                                <w:szCs w:val="18"/>
                              </w:rPr>
                              <w:t>www.facebook.com/CruzRoja.es /</w:t>
                            </w:r>
                          </w:hyperlink>
                          <w:r w:rsidR="006673C4" w:rsidRPr="003077BB"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 </w:t>
                          </w:r>
                          <w:r w:rsidR="003077BB" w:rsidRPr="003077BB"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TW e IG: </w:t>
                          </w:r>
                          <w:r w:rsidR="006673C4" w:rsidRPr="003077BB">
                            <w:rPr>
                              <w:rFonts w:ascii="Montserrat Light" w:hAnsi="Montserrat Light" w:cs="Tahoma"/>
                              <w:color w:val="0000FF"/>
                              <w:sz w:val="14"/>
                              <w:szCs w:val="18"/>
                            </w:rPr>
                            <w:t>@CruzRojaEsp</w:t>
                          </w:r>
                          <w:r w:rsidR="006673C4" w:rsidRPr="003077BB"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 </w:t>
                          </w:r>
                        </w:p>
                        <w:p w14:paraId="186D7D2F" w14:textId="77777777" w:rsidR="006673C4" w:rsidRPr="003077BB" w:rsidRDefault="003C4C57" w:rsidP="006673C4">
                          <w:pPr>
                            <w:jc w:val="center"/>
                            <w:rPr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</w:pPr>
                          <w:hyperlink r:id="rId3" w:history="1">
                            <w:r w:rsidR="006673C4" w:rsidRPr="003077BB">
                              <w:rPr>
                                <w:rStyle w:val="Hipervnculo"/>
                                <w:rFonts w:ascii="Montserrat Light" w:hAnsi="Montserrat Light" w:cs="Tahoma"/>
                                <w:b/>
                                <w:sz w:val="14"/>
                                <w:szCs w:val="18"/>
                              </w:rPr>
                              <w:t>http://www.prensacruzroja.es/</w:t>
                            </w:r>
                          </w:hyperlink>
                        </w:p>
                        <w:p w14:paraId="3B6841C7" w14:textId="77777777" w:rsidR="006673C4" w:rsidRPr="003077BB" w:rsidRDefault="006673C4" w:rsidP="006673C4">
                          <w:pPr>
                            <w:jc w:val="center"/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</w:pPr>
                        </w:p>
                        <w:p w14:paraId="29B030A2" w14:textId="77777777" w:rsidR="006673C4" w:rsidRPr="003077BB" w:rsidRDefault="006673C4" w:rsidP="006673C4">
                          <w:pPr>
                            <w:rPr>
                              <w:rFonts w:ascii="Montserrat Light" w:hAnsi="Montserrat Light" w:cstheme="minorBidi"/>
                              <w:sz w:val="18"/>
                              <w:szCs w:val="22"/>
                            </w:rPr>
                          </w:pPr>
                        </w:p>
                        <w:p w14:paraId="67467950" w14:textId="77777777" w:rsidR="006673C4" w:rsidRPr="003077BB" w:rsidRDefault="006673C4" w:rsidP="006673C4">
                          <w:pPr>
                            <w:rPr>
                              <w:rFonts w:ascii="Montserrat Light" w:hAnsi="Montserrat Light"/>
                              <w:sz w:val="20"/>
                            </w:rPr>
                          </w:pPr>
                        </w:p>
                        <w:p w14:paraId="15A8D053" w14:textId="77777777" w:rsidR="006673C4" w:rsidRPr="003077BB" w:rsidRDefault="006673C4" w:rsidP="006673C4">
                          <w:pPr>
                            <w:rPr>
                              <w:rFonts w:ascii="Montserrat Light" w:hAnsi="Montserrat Ligh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6C7E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8.7pt;margin-top:794.65pt;width:423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" filled="f" stroked="f">
              <v:textbox>
                <w:txbxContent>
                  <w:p w14:paraId="1E1F8B1C" w14:textId="77777777" w:rsidR="006673C4" w:rsidRPr="003077BB" w:rsidRDefault="006673C4" w:rsidP="006673C4">
                    <w:pPr>
                      <w:jc w:val="center"/>
                      <w:rPr>
                        <w:rFonts w:ascii="Montserrat Light" w:hAnsi="Montserrat Light" w:cs="Arial"/>
                        <w:sz w:val="14"/>
                        <w:szCs w:val="18"/>
                      </w:rPr>
                    </w:pPr>
                    <w:r w:rsidRPr="003077BB">
                      <w:rPr>
                        <w:rFonts w:ascii="Montserrat Light" w:hAnsi="Montserrat Light" w:cs="Arial"/>
                        <w:sz w:val="14"/>
                        <w:szCs w:val="18"/>
                      </w:rPr>
                      <w:t xml:space="preserve">Prensa Cruz Roja Española – Carmen García Mena:  610 217 501   </w:t>
                    </w:r>
                  </w:p>
                  <w:p w14:paraId="3B2869BE" w14:textId="77777777" w:rsidR="006673C4" w:rsidRPr="003077BB" w:rsidRDefault="003C4C57" w:rsidP="006673C4">
                    <w:pPr>
                      <w:jc w:val="center"/>
                      <w:rPr>
                        <w:rFonts w:ascii="Montserrat Light" w:hAnsi="Montserrat Light" w:cs="Tahoma"/>
                        <w:sz w:val="14"/>
                        <w:szCs w:val="18"/>
                      </w:rPr>
                    </w:pPr>
                    <w:hyperlink r:id="rId4" w:history="1">
                      <w:r w:rsidR="006673C4" w:rsidRPr="003077BB">
                        <w:rPr>
                          <w:rStyle w:val="Hipervnculo"/>
                          <w:rFonts w:ascii="Montserrat Light" w:hAnsi="Montserrat Light" w:cs="Arial"/>
                          <w:sz w:val="14"/>
                          <w:szCs w:val="18"/>
                        </w:rPr>
                        <w:t>www.cruzroja.es</w:t>
                      </w:r>
                    </w:hyperlink>
                    <w:r w:rsidR="006673C4" w:rsidRPr="003077BB">
                      <w:rPr>
                        <w:rFonts w:ascii="Montserrat Light" w:hAnsi="Montserrat Light" w:cs="Arial"/>
                        <w:sz w:val="14"/>
                        <w:szCs w:val="18"/>
                      </w:rPr>
                      <w:t xml:space="preserve"> / </w:t>
                    </w:r>
                    <w:hyperlink w:history="1"/>
                    <w:hyperlink r:id="rId5" w:history="1">
                      <w:r w:rsidR="006673C4" w:rsidRPr="003077BB">
                        <w:rPr>
                          <w:rStyle w:val="Hipervnculo"/>
                          <w:rFonts w:ascii="Montserrat Light" w:hAnsi="Montserrat Light" w:cs="Tahoma"/>
                          <w:sz w:val="14"/>
                          <w:szCs w:val="18"/>
                        </w:rPr>
                        <w:t>www.facebook.com/CruzRoja.es /</w:t>
                      </w:r>
                    </w:hyperlink>
                    <w:r w:rsidR="006673C4" w:rsidRPr="003077BB">
                      <w:rPr>
                        <w:rFonts w:ascii="Montserrat Light" w:hAnsi="Montserrat Light" w:cs="Tahoma"/>
                        <w:sz w:val="14"/>
                        <w:szCs w:val="18"/>
                      </w:rPr>
                      <w:t xml:space="preserve"> </w:t>
                    </w:r>
                    <w:r w:rsidR="003077BB" w:rsidRPr="003077BB">
                      <w:rPr>
                        <w:rFonts w:ascii="Montserrat Light" w:hAnsi="Montserrat Light" w:cs="Tahoma"/>
                        <w:sz w:val="14"/>
                        <w:szCs w:val="18"/>
                      </w:rPr>
                      <w:t xml:space="preserve">TW e IG: </w:t>
                    </w:r>
                    <w:r w:rsidR="006673C4" w:rsidRPr="003077BB">
                      <w:rPr>
                        <w:rFonts w:ascii="Montserrat Light" w:hAnsi="Montserrat Light" w:cs="Tahoma"/>
                        <w:color w:val="0000FF"/>
                        <w:sz w:val="14"/>
                        <w:szCs w:val="18"/>
                      </w:rPr>
                      <w:t>@CruzRojaEsp</w:t>
                    </w:r>
                    <w:r w:rsidR="006673C4" w:rsidRPr="003077BB">
                      <w:rPr>
                        <w:rFonts w:ascii="Montserrat Light" w:hAnsi="Montserrat Light" w:cs="Tahoma"/>
                        <w:sz w:val="14"/>
                        <w:szCs w:val="18"/>
                      </w:rPr>
                      <w:t xml:space="preserve"> </w:t>
                    </w:r>
                  </w:p>
                  <w:p w14:paraId="186D7D2F" w14:textId="77777777" w:rsidR="006673C4" w:rsidRPr="003077BB" w:rsidRDefault="003C4C57" w:rsidP="006673C4">
                    <w:pPr>
                      <w:jc w:val="center"/>
                      <w:rPr>
                        <w:rFonts w:ascii="Montserrat Light" w:hAnsi="Montserrat Light" w:cs="Tahoma"/>
                        <w:b/>
                        <w:sz w:val="14"/>
                        <w:szCs w:val="18"/>
                      </w:rPr>
                    </w:pPr>
                    <w:hyperlink r:id="rId6" w:history="1">
                      <w:r w:rsidR="006673C4" w:rsidRPr="003077BB">
                        <w:rPr>
                          <w:rStyle w:val="Hipervnculo"/>
                          <w:rFonts w:ascii="Montserrat Light" w:hAnsi="Montserrat Light" w:cs="Tahoma"/>
                          <w:b/>
                          <w:sz w:val="14"/>
                          <w:szCs w:val="18"/>
                        </w:rPr>
                        <w:t>http://www.prensacruzroja.es/</w:t>
                      </w:r>
                    </w:hyperlink>
                  </w:p>
                  <w:p w14:paraId="3B6841C7" w14:textId="77777777" w:rsidR="006673C4" w:rsidRPr="003077BB" w:rsidRDefault="006673C4" w:rsidP="006673C4">
                    <w:pPr>
                      <w:jc w:val="center"/>
                      <w:rPr>
                        <w:rFonts w:ascii="Montserrat Light" w:hAnsi="Montserrat Light" w:cs="Arial"/>
                        <w:sz w:val="14"/>
                        <w:szCs w:val="18"/>
                      </w:rPr>
                    </w:pPr>
                  </w:p>
                  <w:p w14:paraId="29B030A2" w14:textId="77777777" w:rsidR="006673C4" w:rsidRPr="003077BB" w:rsidRDefault="006673C4" w:rsidP="006673C4">
                    <w:pPr>
                      <w:rPr>
                        <w:rFonts w:ascii="Montserrat Light" w:hAnsi="Montserrat Light" w:cstheme="minorBidi"/>
                        <w:sz w:val="18"/>
                        <w:szCs w:val="22"/>
                      </w:rPr>
                    </w:pPr>
                  </w:p>
                  <w:p w14:paraId="67467950" w14:textId="77777777" w:rsidR="006673C4" w:rsidRPr="003077BB" w:rsidRDefault="006673C4" w:rsidP="006673C4">
                    <w:pPr>
                      <w:rPr>
                        <w:rFonts w:ascii="Montserrat Light" w:hAnsi="Montserrat Light"/>
                        <w:sz w:val="20"/>
                      </w:rPr>
                    </w:pPr>
                  </w:p>
                  <w:p w14:paraId="15A8D053" w14:textId="77777777" w:rsidR="006673C4" w:rsidRPr="003077BB" w:rsidRDefault="006673C4" w:rsidP="006673C4">
                    <w:pPr>
                      <w:rPr>
                        <w:rFonts w:ascii="Montserrat Light" w:hAnsi="Montserrat Light"/>
                        <w:sz w:val="20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BE8D7" w14:textId="77777777" w:rsidR="00610416" w:rsidRDefault="00610416">
      <w:r>
        <w:separator/>
      </w:r>
    </w:p>
  </w:footnote>
  <w:footnote w:type="continuationSeparator" w:id="0">
    <w:p w14:paraId="7A0DA08D" w14:textId="77777777" w:rsidR="00610416" w:rsidRDefault="00610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E86B8" w14:textId="77777777" w:rsidR="009D2D49" w:rsidRDefault="00871B95">
    <w:pPr>
      <w:pStyle w:val="Cabeceraypie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7EAE1D20" wp14:editId="78A05FC4">
          <wp:extent cx="1088845" cy="252001"/>
          <wp:effectExtent l="0" t="0" r="0" b="0"/>
          <wp:docPr id="107374184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6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845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3EC5"/>
    <w:multiLevelType w:val="hybridMultilevel"/>
    <w:tmpl w:val="7570D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72D6"/>
    <w:multiLevelType w:val="hybridMultilevel"/>
    <w:tmpl w:val="8BA00E56"/>
    <w:styleLink w:val="Vietagrande"/>
    <w:lvl w:ilvl="0" w:tplc="45D8BFA0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D0D1F2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8E3048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8AEDDE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C2BCF0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06F1E8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407B32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EEB122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3A2FFC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03323C2"/>
    <w:multiLevelType w:val="hybridMultilevel"/>
    <w:tmpl w:val="96A82BCC"/>
    <w:lvl w:ilvl="0" w:tplc="5664AC7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F4FF7"/>
    <w:multiLevelType w:val="hybridMultilevel"/>
    <w:tmpl w:val="DD4E8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317FE"/>
    <w:multiLevelType w:val="hybridMultilevel"/>
    <w:tmpl w:val="8BA00E56"/>
    <w:numStyleLink w:val="Vietagrande"/>
  </w:abstractNum>
  <w:abstractNum w:abstractNumId="5" w15:restartNumberingAfterBreak="0">
    <w:nsid w:val="6D506782"/>
    <w:multiLevelType w:val="hybridMultilevel"/>
    <w:tmpl w:val="498E3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D14D7"/>
    <w:multiLevelType w:val="hybridMultilevel"/>
    <w:tmpl w:val="4DEE0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04ABA"/>
    <w:multiLevelType w:val="hybridMultilevel"/>
    <w:tmpl w:val="0600B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D8"/>
    <w:rsid w:val="00005436"/>
    <w:rsid w:val="0004489D"/>
    <w:rsid w:val="00050AE2"/>
    <w:rsid w:val="00075E2E"/>
    <w:rsid w:val="00076A17"/>
    <w:rsid w:val="0008625E"/>
    <w:rsid w:val="0009472F"/>
    <w:rsid w:val="000C0121"/>
    <w:rsid w:val="000C7F98"/>
    <w:rsid w:val="000D0D0D"/>
    <w:rsid w:val="000D7B0A"/>
    <w:rsid w:val="000E7C15"/>
    <w:rsid w:val="0011548D"/>
    <w:rsid w:val="00133BBA"/>
    <w:rsid w:val="00133BD9"/>
    <w:rsid w:val="00134F07"/>
    <w:rsid w:val="0013529F"/>
    <w:rsid w:val="001445C6"/>
    <w:rsid w:val="001A2404"/>
    <w:rsid w:val="001A3FD5"/>
    <w:rsid w:val="001C2402"/>
    <w:rsid w:val="001D59F3"/>
    <w:rsid w:val="001E6726"/>
    <w:rsid w:val="00210A2E"/>
    <w:rsid w:val="0021264A"/>
    <w:rsid w:val="0021367F"/>
    <w:rsid w:val="00221AC4"/>
    <w:rsid w:val="00257E76"/>
    <w:rsid w:val="0027160D"/>
    <w:rsid w:val="00294945"/>
    <w:rsid w:val="003077BB"/>
    <w:rsid w:val="003117AF"/>
    <w:rsid w:val="00325587"/>
    <w:rsid w:val="00330D43"/>
    <w:rsid w:val="00334170"/>
    <w:rsid w:val="00367125"/>
    <w:rsid w:val="0037262F"/>
    <w:rsid w:val="00391CE1"/>
    <w:rsid w:val="00393A13"/>
    <w:rsid w:val="003B224B"/>
    <w:rsid w:val="003B5245"/>
    <w:rsid w:val="003C4C57"/>
    <w:rsid w:val="003D2A7D"/>
    <w:rsid w:val="003E1402"/>
    <w:rsid w:val="003E1626"/>
    <w:rsid w:val="004017ED"/>
    <w:rsid w:val="00401F4C"/>
    <w:rsid w:val="00413A5F"/>
    <w:rsid w:val="0042743E"/>
    <w:rsid w:val="00444C42"/>
    <w:rsid w:val="004657E5"/>
    <w:rsid w:val="00477541"/>
    <w:rsid w:val="004C6DFE"/>
    <w:rsid w:val="004E1CB0"/>
    <w:rsid w:val="005141C3"/>
    <w:rsid w:val="00516856"/>
    <w:rsid w:val="00532C8D"/>
    <w:rsid w:val="00535179"/>
    <w:rsid w:val="00540AD8"/>
    <w:rsid w:val="0055083F"/>
    <w:rsid w:val="0055123E"/>
    <w:rsid w:val="00557715"/>
    <w:rsid w:val="00562626"/>
    <w:rsid w:val="005A306E"/>
    <w:rsid w:val="005A37FD"/>
    <w:rsid w:val="005C5533"/>
    <w:rsid w:val="00610416"/>
    <w:rsid w:val="006135F7"/>
    <w:rsid w:val="00631ACB"/>
    <w:rsid w:val="006345BA"/>
    <w:rsid w:val="00637290"/>
    <w:rsid w:val="00650EF0"/>
    <w:rsid w:val="0065493E"/>
    <w:rsid w:val="006673C4"/>
    <w:rsid w:val="00671B01"/>
    <w:rsid w:val="00682EB1"/>
    <w:rsid w:val="00691FAE"/>
    <w:rsid w:val="00692A1F"/>
    <w:rsid w:val="006A7DC8"/>
    <w:rsid w:val="006B692E"/>
    <w:rsid w:val="006C4CE1"/>
    <w:rsid w:val="006D0412"/>
    <w:rsid w:val="006F4F60"/>
    <w:rsid w:val="00706993"/>
    <w:rsid w:val="0072576E"/>
    <w:rsid w:val="00733306"/>
    <w:rsid w:val="007B5F0D"/>
    <w:rsid w:val="007E0952"/>
    <w:rsid w:val="00800B36"/>
    <w:rsid w:val="00810871"/>
    <w:rsid w:val="008130C8"/>
    <w:rsid w:val="00815CC1"/>
    <w:rsid w:val="008249B1"/>
    <w:rsid w:val="00827A84"/>
    <w:rsid w:val="00834B1B"/>
    <w:rsid w:val="008459B3"/>
    <w:rsid w:val="00871B95"/>
    <w:rsid w:val="0089676B"/>
    <w:rsid w:val="00897DDD"/>
    <w:rsid w:val="008D60C2"/>
    <w:rsid w:val="008E6AB9"/>
    <w:rsid w:val="00901900"/>
    <w:rsid w:val="00926D56"/>
    <w:rsid w:val="009271F9"/>
    <w:rsid w:val="00955755"/>
    <w:rsid w:val="009A475B"/>
    <w:rsid w:val="009C0622"/>
    <w:rsid w:val="009C0C6C"/>
    <w:rsid w:val="009C6C83"/>
    <w:rsid w:val="009D2D49"/>
    <w:rsid w:val="00A243C1"/>
    <w:rsid w:val="00A33D20"/>
    <w:rsid w:val="00A33D74"/>
    <w:rsid w:val="00A53C79"/>
    <w:rsid w:val="00A70D4C"/>
    <w:rsid w:val="00A7461A"/>
    <w:rsid w:val="00A877E1"/>
    <w:rsid w:val="00B11175"/>
    <w:rsid w:val="00B51867"/>
    <w:rsid w:val="00B86F42"/>
    <w:rsid w:val="00C11CA7"/>
    <w:rsid w:val="00C35A9F"/>
    <w:rsid w:val="00C56BFD"/>
    <w:rsid w:val="00C628A7"/>
    <w:rsid w:val="00C84203"/>
    <w:rsid w:val="00CE1400"/>
    <w:rsid w:val="00D11528"/>
    <w:rsid w:val="00D24297"/>
    <w:rsid w:val="00D32DEA"/>
    <w:rsid w:val="00D33A8C"/>
    <w:rsid w:val="00D749CD"/>
    <w:rsid w:val="00D81E75"/>
    <w:rsid w:val="00DB765E"/>
    <w:rsid w:val="00DC3456"/>
    <w:rsid w:val="00DC59F6"/>
    <w:rsid w:val="00DE5D33"/>
    <w:rsid w:val="00E35024"/>
    <w:rsid w:val="00E6556D"/>
    <w:rsid w:val="00E8433B"/>
    <w:rsid w:val="00EA340E"/>
    <w:rsid w:val="00EA3BC4"/>
    <w:rsid w:val="00EB0A51"/>
    <w:rsid w:val="00ED29B4"/>
    <w:rsid w:val="00EE25F1"/>
    <w:rsid w:val="00F10FBA"/>
    <w:rsid w:val="00F12238"/>
    <w:rsid w:val="00F3033A"/>
    <w:rsid w:val="00F508BD"/>
    <w:rsid w:val="00FD7329"/>
    <w:rsid w:val="00FE1B44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9E5A0F"/>
  <w15:docId w15:val="{640000D2-5076-40BC-94F2-D7C53606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2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" w:hAnsi="Times"/>
      <w:sz w:val="24"/>
      <w:bdr w:val="none" w:sz="0" w:space="0" w:color="auto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262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il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deprrafo">
    <w:name w:val="Texto de párrafo"/>
    <w:pPr>
      <w:spacing w:line="360" w:lineRule="auto"/>
    </w:pPr>
    <w:rPr>
      <w:rFonts w:ascii="Open Sans" w:hAnsi="Open Sans" w:cs="Arial Unicode MS"/>
      <w:color w:val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Portada">
    <w:name w:val="Portada"/>
    <w:rPr>
      <w:rFonts w:ascii="Montserrat Bold" w:hAnsi="Montserrat Bold" w:cs="Arial Unicode MS"/>
      <w:caps/>
      <w:color w:val="E04848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Subtitulo3">
    <w:name w:val="Subtitulo 3"/>
    <w:pPr>
      <w:spacing w:line="288" w:lineRule="auto"/>
    </w:pPr>
    <w:rPr>
      <w:rFonts w:ascii="Montserrat Bold" w:hAnsi="Montserrat Bold" w:cs="Arial Unicode MS"/>
      <w:color w:val="081D3E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ubtitulo2">
    <w:name w:val="Subtitulo 2"/>
    <w:pPr>
      <w:spacing w:line="288" w:lineRule="auto"/>
    </w:pPr>
    <w:rPr>
      <w:rFonts w:ascii="Montserrat Regular" w:hAnsi="Montserrat Regular" w:cs="Arial Unicode MS"/>
      <w:color w:val="E04848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Piedefoto">
    <w:name w:val="Pie de foto"/>
    <w:pPr>
      <w:spacing w:line="288" w:lineRule="auto"/>
    </w:pPr>
    <w:rPr>
      <w:rFonts w:ascii="Montserrat Bold" w:hAnsi="Montserrat Bold" w:cs="Arial Unicode MS"/>
      <w:caps/>
      <w:color w:val="C2C5C8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rPr>
      <w:rFonts w:ascii="Montserrat Bold" w:hAnsi="Montserrat Bold" w:cs="Arial Unicode MS"/>
      <w:color w:val="E04848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it-IT"/>
    </w:rPr>
  </w:style>
  <w:style w:type="numbering" w:customStyle="1" w:styleId="Vietagrande">
    <w:name w:val="Viñeta grande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6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60D"/>
    <w:rPr>
      <w:rFonts w:ascii="Tahoma" w:hAnsi="Tahoma" w:cs="Tahoma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34"/>
    <w:qFormat/>
    <w:rsid w:val="00A70D4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/>
      <w:szCs w:val="24"/>
      <w:bdr w:val="nil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7262F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styleId="Mencinsinresolver">
    <w:name w:val="Unresolved Mention"/>
    <w:basedOn w:val="Fuentedeprrafopredeter"/>
    <w:uiPriority w:val="99"/>
    <w:rsid w:val="00834B1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6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73C4"/>
    <w:rPr>
      <w:rFonts w:ascii="Times" w:eastAsia="Times" w:hAnsi="Times"/>
      <w:sz w:val="24"/>
      <w:bdr w:val="none" w:sz="0" w:space="0" w:color="auto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6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3C4"/>
    <w:rPr>
      <w:rFonts w:ascii="Times" w:eastAsia="Times" w:hAnsi="Times"/>
      <w:sz w:val="24"/>
      <w:bdr w:val="none" w:sz="0" w:space="0" w:color="auto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D0D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0D0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0D0D"/>
    <w:rPr>
      <w:rFonts w:ascii="Times" w:eastAsia="Times" w:hAnsi="Times"/>
      <w:bdr w:val="none" w:sz="0" w:space="0" w:color="auto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0D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0D0D"/>
    <w:rPr>
      <w:rFonts w:ascii="Times" w:eastAsia="Times" w:hAnsi="Times"/>
      <w:b/>
      <w:bCs/>
      <w:bdr w:val="none" w:sz="0" w:space="0" w:color="auto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53C7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31AC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afasvan.com/" TargetMode="External"/><Relationship Id="rId18" Type="http://schemas.openxmlformats.org/officeDocument/2006/relationships/hyperlink" Target="https://www.paginasamarillas.es/f/salamanca/servis-salamanca_229516505_000000001.html" TargetMode="External"/><Relationship Id="rId26" Type="http://schemas.openxmlformats.org/officeDocument/2006/relationships/hyperlink" Target="https://www.helenisbiocosmetics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onae.e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spacool.com/" TargetMode="External"/><Relationship Id="rId17" Type="http://schemas.openxmlformats.org/officeDocument/2006/relationships/hyperlink" Target="https://www.cnpharma.es/" TargetMode="External"/><Relationship Id="rId25" Type="http://schemas.openxmlformats.org/officeDocument/2006/relationships/hyperlink" Target="https://www.masmusicas.art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booksy.com/es-es/47879_utopia-beauty-nails_salon-de-unas_53009_madrid" TargetMode="External"/><Relationship Id="rId20" Type="http://schemas.openxmlformats.org/officeDocument/2006/relationships/hyperlink" Target="https://www.devegan.es/" TargetMode="External"/><Relationship Id="rId29" Type="http://schemas.openxmlformats.org/officeDocument/2006/relationships/hyperlink" Target="https://www.instagram.com/hayti_sv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quesneuro.es/" TargetMode="External"/><Relationship Id="rId24" Type="http://schemas.openxmlformats.org/officeDocument/2006/relationships/hyperlink" Target="https://calendly.com/marifesuarez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youtube.com/user/CruzRoja/videos" TargetMode="External"/><Relationship Id="rId23" Type="http://schemas.openxmlformats.org/officeDocument/2006/relationships/hyperlink" Target="http://lagunadelvillardon.com/" TargetMode="External"/><Relationship Id="rId28" Type="http://schemas.openxmlformats.org/officeDocument/2006/relationships/hyperlink" Target="http://www.dmillennial.com" TargetMode="External"/><Relationship Id="rId10" Type="http://schemas.openxmlformats.org/officeDocument/2006/relationships/hyperlink" Target="https://alexchuleton.es/" TargetMode="External"/><Relationship Id="rId19" Type="http://schemas.openxmlformats.org/officeDocument/2006/relationships/hyperlink" Target="https://arteinga.wordpress.com/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2.cruzroja.es/impulsa-tu-autoempleo" TargetMode="External"/><Relationship Id="rId22" Type="http://schemas.openxmlformats.org/officeDocument/2006/relationships/hyperlink" Target="https://es.linkedin.com/in/vortice-alcores-formaci%C3%B3n-332baa294" TargetMode="External"/><Relationship Id="rId27" Type="http://schemas.openxmlformats.org/officeDocument/2006/relationships/hyperlink" Target="https://resiliando.com/" TargetMode="External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ensacruzroja.es/" TargetMode="External"/><Relationship Id="rId2" Type="http://schemas.openxmlformats.org/officeDocument/2006/relationships/hyperlink" Target="http://www.facebook.com/CruzRoja.es%20/" TargetMode="External"/><Relationship Id="rId1" Type="http://schemas.openxmlformats.org/officeDocument/2006/relationships/hyperlink" Target="http://www.cruzroja.es/" TargetMode="External"/><Relationship Id="rId6" Type="http://schemas.openxmlformats.org/officeDocument/2006/relationships/hyperlink" Target="http://www.prensacruzroja.es/" TargetMode="External"/><Relationship Id="rId5" Type="http://schemas.openxmlformats.org/officeDocument/2006/relationships/hyperlink" Target="http://www.facebook.com/CruzRoja.es%20/" TargetMode="External"/><Relationship Id="rId4" Type="http://schemas.openxmlformats.org/officeDocument/2006/relationships/hyperlink" Target="http://www.cruzroja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gmena\OneDrive%20-%20Cruz%20Roja\Documentos\Plantillas%20personalizadas%20de%20Office\Plantilla%20nacional%20actualizada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Montserrat Bold"/>
        <a:ea typeface="Montserrat Bold"/>
        <a:cs typeface="Montserrat Bold"/>
      </a:majorFont>
      <a:minorFont>
        <a:latin typeface="Montserrat Bold"/>
        <a:ea typeface="Montserrat Bold"/>
        <a:cs typeface="Montserrat 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333333"/>
            </a:solidFill>
            <a:effectLst/>
            <a:uFillTx/>
            <a:latin typeface="Open Sans"/>
            <a:ea typeface="Open Sans"/>
            <a:cs typeface="Open Sans"/>
            <a:sym typeface="Open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E0459E98281C4D9DD04E8B99175C9B" ma:contentTypeVersion="18" ma:contentTypeDescription="Crear nuevo documento." ma:contentTypeScope="" ma:versionID="4bacfdb8333a305bbb18fcd875651d69">
  <xsd:schema xmlns:xsd="http://www.w3.org/2001/XMLSchema" xmlns:xs="http://www.w3.org/2001/XMLSchema" xmlns:p="http://schemas.microsoft.com/office/2006/metadata/properties" xmlns:ns3="da4cbb02-110b-49e6-a587-1d13ccd3160b" xmlns:ns4="fd05cfbe-bb84-438c-92e9-3c1feed13435" targetNamespace="http://schemas.microsoft.com/office/2006/metadata/properties" ma:root="true" ma:fieldsID="b34d310b82a1e51da87c481bafe235c7" ns3:_="" ns4:_="">
    <xsd:import namespace="da4cbb02-110b-49e6-a587-1d13ccd3160b"/>
    <xsd:import namespace="fd05cfbe-bb84-438c-92e9-3c1feed134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cbb02-110b-49e6-a587-1d13ccd316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5cfbe-bb84-438c-92e9-3c1feed13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05cfbe-bb84-438c-92e9-3c1feed134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7B626-D343-4791-8B80-A6B053DD6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cbb02-110b-49e6-a587-1d13ccd3160b"/>
    <ds:schemaRef ds:uri="fd05cfbe-bb84-438c-92e9-3c1feed13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F98BE-E61C-46F7-9576-4AFA56713601}">
  <ds:schemaRefs>
    <ds:schemaRef ds:uri="http://purl.org/dc/dcmitype/"/>
    <ds:schemaRef ds:uri="fd05cfbe-bb84-438c-92e9-3c1feed13435"/>
    <ds:schemaRef ds:uri="http://schemas.microsoft.com/office/2006/documentManagement/types"/>
    <ds:schemaRef ds:uri="http://schemas.microsoft.com/office/2006/metadata/properties"/>
    <ds:schemaRef ds:uri="http://purl.org/dc/terms/"/>
    <ds:schemaRef ds:uri="da4cbb02-110b-49e6-a587-1d13ccd3160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7930FA8-A22E-43D4-B85A-6A57F304F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nacional actualizada</Template>
  <TotalTime>2</TotalTime>
  <Pages>5</Pages>
  <Words>1943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  MC -Carmen Belen Garcia Mena</dc:creator>
  <cp:lastModifiedBy>00  EMP-Julia Martin Sanz Lopez</cp:lastModifiedBy>
  <cp:revision>3</cp:revision>
  <dcterms:created xsi:type="dcterms:W3CDTF">2023-11-20T10:10:00Z</dcterms:created>
  <dcterms:modified xsi:type="dcterms:W3CDTF">2023-11-20T10:13:00Z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0x0101002AE0459E98281C4D9DD04E8B99175C9B</vt:lpwstr>
  </property>
</Properties>
</file>