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5886" w:rsidR="00E61E04" w:rsidP="432CF5F5" w:rsidRDefault="00F67028" w14:paraId="4E92FF90" w14:textId="4A825052" w14:noSpellErr="1">
      <w:pPr>
        <w:pStyle w:val="Estilo4"/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</w:pPr>
      <w:r w:rsidRPr="432CF5F5" w:rsidR="4E2170A7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P1.S2.</w:t>
      </w:r>
      <w:r w:rsidRPr="432CF5F5" w:rsidR="0B449BDA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b</w:t>
      </w:r>
      <w:r w:rsidRPr="432CF5F5" w:rsidR="4E2170A7">
        <w:rPr>
          <w:rFonts w:ascii="Montserrat SemiBold" w:hAnsi="Montserrat SemiBold"/>
          <w:b w:val="0"/>
          <w:bCs w:val="0"/>
          <w:color w:val="F5333F"/>
          <w:sz w:val="28"/>
          <w:szCs w:val="28"/>
          <w:lang w:val="en-US"/>
        </w:rPr>
        <w:t>.T2_Potential sectors and market flows</w:t>
      </w:r>
    </w:p>
    <w:p w:rsidRPr="00F922A5" w:rsidR="00F22A35" w:rsidP="00E61E04" w:rsidRDefault="00F22A35" w14:paraId="53FD1223" w14:textId="5D87F337">
      <w:pPr>
        <w:pStyle w:val="Estilo4"/>
        <w:rPr>
          <w:rFonts w:ascii="Montserrat Light" w:hAnsi="Montserrat Light" w:cs="Open Sans" w:eastAsiaTheme="minorHAnsi"/>
          <w:b w:val="0"/>
          <w:i/>
          <w:iCs/>
          <w:color w:val="002060"/>
          <w:sz w:val="20"/>
          <w:szCs w:val="20"/>
          <w:lang w:val="en-US"/>
        </w:rPr>
      </w:pPr>
      <w:r w:rsidRPr="00F922A5">
        <w:rPr>
          <w:rFonts w:ascii="Montserrat Light" w:hAnsi="Montserrat Light" w:cs="Open Sans" w:eastAsiaTheme="minorHAnsi"/>
          <w:b w:val="0"/>
          <w:i/>
          <w:iCs/>
          <w:color w:val="002060"/>
          <w:sz w:val="20"/>
          <w:szCs w:val="20"/>
          <w:highlight w:val="lightGray"/>
          <w:lang w:val="en-US"/>
        </w:rPr>
        <w:t>This tool offers a simple model to elaborate a summary of what has been found as potential sectors for the development of MEs after the analysis of secondary information, allowing the addition of maps and / or flow maps also from secondary information.</w:t>
      </w:r>
    </w:p>
    <w:tbl>
      <w:tblPr>
        <w:tblStyle w:val="Tablaconcuadrcula"/>
        <w:tblW w:w="9744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165"/>
        <w:gridCol w:w="7579"/>
      </w:tblGrid>
      <w:tr w:rsidRPr="00FE5886" w:rsidR="00FE5886" w:rsidTr="00FE5886" w14:paraId="0979B9AD" w14:textId="72632275">
        <w:trPr>
          <w:trHeight w:val="1231"/>
        </w:trPr>
        <w:tc>
          <w:tcPr>
            <w:tcW w:w="2165" w:type="dxa"/>
            <w:vAlign w:val="center"/>
          </w:tcPr>
          <w:p w:rsidRPr="00FE5886" w:rsidR="00FE5886" w:rsidP="00765C94" w:rsidRDefault="00FE5886" w14:paraId="0AAAAFE0" w14:textId="60384592">
            <w:pPr>
              <w:jc w:val="left"/>
              <w:rPr>
                <w:rFonts w:ascii="Montserrat SemiBold" w:hAnsi="Montserrat SemiBold" w:cs="Open Sans"/>
                <w:bCs/>
                <w:noProof w:val="0"/>
                <w:color w:val="002060"/>
                <w:lang w:val="en-US"/>
              </w:rPr>
            </w:pPr>
            <w:r w:rsidRPr="00FE5886">
              <w:rPr>
                <w:rFonts w:ascii="Montserrat SemiBold" w:hAnsi="Montserrat SemiBold" w:cs="Open Sans"/>
                <w:bCs/>
                <w:noProof w:val="0"/>
                <w:color w:val="002060"/>
                <w:lang w:val="en-US"/>
              </w:rPr>
              <w:t>Geographic scope of the analysis:</w:t>
            </w:r>
          </w:p>
          <w:p w:rsidRPr="00FE5886" w:rsidR="00FE5886" w:rsidP="00ED43D7" w:rsidRDefault="00FE5886" w14:paraId="0025F12B" w14:textId="4F22BD47">
            <w:pPr>
              <w:jc w:val="left"/>
              <w:rPr>
                <w:rFonts w:ascii="Montserrat Light" w:hAnsi="Montserrat Light" w:cs="Open Sans"/>
                <w:noProof w:val="0"/>
                <w:sz w:val="16"/>
                <w:lang w:val="en-US"/>
              </w:rPr>
            </w:pPr>
            <w:r w:rsidRPr="00F922A5">
              <w:rPr>
                <w:rFonts w:ascii="Montserrat Light" w:hAnsi="Montserrat Light" w:cs="Open Sans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 xml:space="preserve">Indicate if the analysis refers to a District, Region, </w:t>
            </w:r>
            <w:proofErr w:type="spellStart"/>
            <w:proofErr w:type="gramStart"/>
            <w:r w:rsidRPr="00F922A5">
              <w:rPr>
                <w:rFonts w:ascii="Montserrat Light" w:hAnsi="Montserrat Light" w:cs="Open Sans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>etc</w:t>
            </w:r>
            <w:proofErr w:type="spellEnd"/>
            <w:r w:rsidRPr="00F922A5">
              <w:rPr>
                <w:rFonts w:ascii="Montserrat Light" w:hAnsi="Montserrat Light" w:cs="Open Sans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 xml:space="preserve"> ,</w:t>
            </w:r>
            <w:proofErr w:type="gramEnd"/>
            <w:r w:rsidRPr="00F922A5">
              <w:rPr>
                <w:rFonts w:ascii="Montserrat Light" w:hAnsi="Montserrat Light" w:cs="Open Sans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 xml:space="preserve">  </w:t>
            </w:r>
            <w:r w:rsidRPr="00F922A5">
              <w:rPr>
                <w:rFonts w:ascii="Montserrat Light" w:hAnsi="Montserrat Light" w:cs="Open Sans"/>
                <w:noProof w:val="0"/>
                <w:color w:val="002060"/>
                <w:sz w:val="16"/>
                <w:lang w:val="en-US"/>
              </w:rPr>
              <w:t> </w:t>
            </w:r>
          </w:p>
        </w:tc>
        <w:tc>
          <w:tcPr>
            <w:tcW w:w="7579" w:type="dxa"/>
          </w:tcPr>
          <w:p w:rsidRPr="00DD2EA2" w:rsidR="00FE5886" w:rsidP="00E5569B" w:rsidRDefault="00FE5886" w14:paraId="602DE241" w14:textId="77777777">
            <w:pPr>
              <w:jc w:val="center"/>
              <w:rPr>
                <w:rFonts w:ascii="Open Sans" w:hAnsi="Open Sans" w:cs="Open Sans"/>
                <w:noProof w:val="0"/>
                <w:lang w:val="en-US"/>
              </w:rPr>
            </w:pPr>
          </w:p>
        </w:tc>
      </w:tr>
    </w:tbl>
    <w:p w:rsidRPr="00E27656" w:rsidR="002E31D7" w:rsidP="005E5E84" w:rsidRDefault="002E31D7" w14:paraId="3C270F67" w14:textId="7E2C10B8">
      <w:pPr>
        <w:shd w:val="clear" w:color="auto" w:fill="FFFFFF" w:themeFill="background1"/>
        <w:rPr>
          <w:noProof w:val="0"/>
          <w:lang w:val="en-US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106"/>
        <w:gridCol w:w="1107"/>
        <w:gridCol w:w="824"/>
        <w:gridCol w:w="283"/>
        <w:gridCol w:w="1106"/>
        <w:gridCol w:w="1107"/>
        <w:gridCol w:w="1107"/>
        <w:gridCol w:w="1106"/>
      </w:tblGrid>
      <w:tr w:rsidRPr="00FE5886" w:rsidR="00FE5886" w:rsidTr="432CF5F5" w14:paraId="15A0864B" w14:textId="483AA8A3">
        <w:trPr>
          <w:trHeight w:val="308"/>
        </w:trPr>
        <w:tc>
          <w:tcPr>
            <w:tcW w:w="8533" w:type="dxa"/>
            <w:gridSpan w:val="8"/>
            <w:tcBorders>
              <w:bottom w:val="nil"/>
            </w:tcBorders>
            <w:tcMar/>
          </w:tcPr>
          <w:p w:rsidRPr="00FE5886" w:rsidR="00DD2EA2" w:rsidP="432CF5F5" w:rsidRDefault="00DD2EA2" w14:paraId="65A2122F" w14:textId="316C1321">
            <w:pPr>
              <w:spacing w:line="240" w:lineRule="auto"/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</w:pPr>
            <w:proofErr w:type="spellStart"/>
            <w:r w:rsidRPr="432CF5F5" w:rsidR="3CFC0A6D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>Summary</w:t>
            </w:r>
            <w:proofErr w:type="spellEnd"/>
            <w:r w:rsidRPr="432CF5F5" w:rsidR="3CFC0A6D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 xml:space="preserve"> of </w:t>
            </w:r>
            <w:proofErr w:type="spellStart"/>
            <w:r w:rsidRPr="432CF5F5" w:rsidR="3CFC0A6D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>potential</w:t>
            </w:r>
            <w:proofErr w:type="spellEnd"/>
            <w:r w:rsidRPr="432CF5F5" w:rsidR="3CFC0A6D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432CF5F5" w:rsidR="3CFC0A6D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>sectors</w:t>
            </w:r>
            <w:proofErr w:type="spellEnd"/>
            <w:r w:rsidRPr="432CF5F5" w:rsidR="3CFC0A6D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106" w:type="dxa"/>
            <w:tcBorders>
              <w:bottom w:val="nil"/>
            </w:tcBorders>
            <w:tcMar/>
          </w:tcPr>
          <w:p w:rsidRPr="00FE5886" w:rsidR="00DD2EA2" w:rsidP="00F22A35" w:rsidRDefault="00DD2EA2" w14:paraId="0D645B32" w14:textId="77777777">
            <w:pPr>
              <w:spacing w:line="240" w:lineRule="auto"/>
              <w:rPr>
                <w:rFonts w:ascii="Montserrat SemiBold" w:hAnsi="Montserrat SemiBold" w:cs="Calibri Light" w:eastAsiaTheme="majorEastAsia"/>
                <w:noProof w:val="0"/>
                <w:color w:val="FF0000"/>
                <w:sz w:val="28"/>
                <w:lang w:val="fr-FR"/>
              </w:rPr>
            </w:pPr>
          </w:p>
        </w:tc>
      </w:tr>
      <w:tr w:rsidRPr="00FE5886" w:rsidR="00FE5886" w:rsidTr="432CF5F5" w14:paraId="7B15727C" w14:textId="5E0B48CE">
        <w:trPr>
          <w:trHeight w:val="749"/>
        </w:trPr>
        <w:tc>
          <w:tcPr>
            <w:tcW w:w="963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E5886" w:rsidR="00FE5886" w:rsidP="00F22A35" w:rsidRDefault="00FE5886" w14:paraId="71F4F727" w14:textId="27E2D0DD">
            <w:pPr>
              <w:spacing w:after="0" w:line="240" w:lineRule="auto"/>
              <w:rPr>
                <w:rFonts w:ascii="Montserrat SemiBold" w:hAnsi="Montserrat SemiBold" w:eastAsia="Times New Roman" w:cs="Open Sans"/>
                <w:bCs/>
                <w:noProof w:val="0"/>
                <w:color w:val="00000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  <w:t>1. "Macro" information about the main economic sectors of the region where the target area is located (list of sectors and relevant information)</w:t>
            </w:r>
          </w:p>
        </w:tc>
      </w:tr>
      <w:tr w:rsidRPr="00DD2EA2" w:rsidR="00FE5886" w:rsidTr="432CF5F5" w14:paraId="2B357CDD" w14:textId="5DBA77B8">
        <w:trPr>
          <w:trHeight w:val="6540"/>
        </w:trPr>
        <w:tc>
          <w:tcPr>
            <w:tcW w:w="9639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D2EA2" w:rsidR="00FE5886" w:rsidP="00F22A35" w:rsidRDefault="00FE5886" w14:paraId="27CD3E6F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  <w:p w:rsidRPr="00FE5886" w:rsidR="00FE5886" w:rsidP="00FE5886" w:rsidRDefault="00FE5886" w14:paraId="07E0FB6C" w14:textId="6FC17FA9">
            <w:pPr>
              <w:pStyle w:val="Estilo2"/>
            </w:pPr>
            <w:r w:rsidRPr="00FE5886">
              <w:t xml:space="preserve">Agriculture </w:t>
            </w:r>
          </w:p>
          <w:p w:rsidRPr="00DD2EA2" w:rsidR="00FE5886" w:rsidP="00F22A35" w:rsidRDefault="00FE5886" w14:paraId="5D1A2291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4EAD07B1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5F0CE42B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0C9A41C8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14DA4850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1514D073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FE5886" w:rsidR="00FE5886" w:rsidP="00FE5886" w:rsidRDefault="00FE5886" w14:paraId="5A8D85C5" w14:textId="77777777">
            <w:pPr>
              <w:pStyle w:val="Estilo2"/>
            </w:pPr>
            <w:r w:rsidRPr="00FE5886">
              <w:t>Manufacturing</w:t>
            </w:r>
          </w:p>
          <w:p w:rsidRPr="00DD2EA2" w:rsidR="00FE5886" w:rsidP="00F22A35" w:rsidRDefault="00FE5886" w14:paraId="0251C70A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164D7066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33DDC184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5D55A1DE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392FB557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FE5886" w:rsidR="00FE5886" w:rsidP="00FE5886" w:rsidRDefault="00FE5886" w14:paraId="764C8F76" w14:textId="77777777">
            <w:pPr>
              <w:pStyle w:val="Estilo2"/>
            </w:pPr>
            <w:r w:rsidRPr="00FE5886">
              <w:t>Services</w:t>
            </w:r>
          </w:p>
          <w:p w:rsidRPr="00DD2EA2" w:rsidR="00FE5886" w:rsidP="00F22A35" w:rsidRDefault="00FE5886" w14:paraId="72289F4B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1B740326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4CA988DE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1EF4921B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2795C70A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38018B12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FE5886" w:rsidR="00FE5886" w:rsidP="00FE5886" w:rsidRDefault="00FE5886" w14:paraId="1194CBF2" w14:textId="77777777">
            <w:pPr>
              <w:pStyle w:val="Estilo2"/>
            </w:pPr>
            <w:r w:rsidRPr="00FE5886">
              <w:t>Trade</w:t>
            </w:r>
          </w:p>
          <w:p w:rsidRPr="00DD2EA2" w:rsidR="00FE5886" w:rsidP="00F22A35" w:rsidRDefault="00FE5886" w14:paraId="1460C53B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5F7B1264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0F7D7BBE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5C00F3B3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FE5886" w:rsidP="00F22A35" w:rsidRDefault="00FE5886" w14:paraId="355F9549" w14:textId="6D4B5A1F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7ECD4E78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F22A35" w:rsidRDefault="00FE5886" w14:paraId="2EEEE9A3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FE5886" w:rsidP="00D946D0" w:rsidRDefault="00FE5886" w14:paraId="558FC50E" w14:textId="77777777">
            <w:pPr>
              <w:spacing w:after="0" w:line="240" w:lineRule="auto"/>
              <w:ind w:left="708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FE5886" w:rsidR="00FE5886" w:rsidTr="432CF5F5" w14:paraId="3B7838CA" w14:textId="0787838E">
        <w:trPr>
          <w:trHeight w:val="824"/>
        </w:trPr>
        <w:tc>
          <w:tcPr>
            <w:tcW w:w="9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E5886" w:rsidR="00FE5886" w:rsidP="00F22A35" w:rsidRDefault="00FE5886" w14:paraId="74CE8D6A" w14:textId="798B6FDA">
            <w:pPr>
              <w:spacing w:after="0" w:line="240" w:lineRule="auto"/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  <w:lastRenderedPageBreak/>
              <w:t xml:space="preserve">2. Existing economic opportunities </w:t>
            </w:r>
            <w:r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  <w:t>in</w:t>
            </w: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  <w:t xml:space="preserve"> the short and medium term (main subsistence activities, available </w:t>
            </w:r>
            <w:r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  <w:t>natural/economic</w:t>
            </w: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Cs w:val="20"/>
                <w:lang w:val="en-US"/>
              </w:rPr>
              <w:t xml:space="preserve"> resources)</w:t>
            </w:r>
          </w:p>
        </w:tc>
      </w:tr>
      <w:tr w:rsidRPr="00FE5886" w:rsidR="00FE5886" w:rsidTr="432CF5F5" w14:paraId="2754ABF9" w14:textId="33140981">
        <w:trPr>
          <w:trHeight w:val="482"/>
        </w:trPr>
        <w:tc>
          <w:tcPr>
            <w:tcW w:w="1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E5886" w:rsidR="00E27656" w:rsidP="00F22A35" w:rsidRDefault="00E27656" w14:paraId="456C4125" w14:textId="77777777">
            <w:pPr>
              <w:spacing w:after="0" w:line="240" w:lineRule="auto"/>
              <w:jc w:val="left"/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  <w:lang w:val="en-US"/>
              </w:rPr>
              <w:t>List of identified opportunities</w:t>
            </w:r>
          </w:p>
          <w:p w:rsidRPr="00FE5886" w:rsidR="00E27656" w:rsidP="00F22A35" w:rsidRDefault="00E27656" w14:paraId="0E2778CC" w14:textId="47A20793">
            <w:pPr>
              <w:spacing w:after="0" w:line="240" w:lineRule="auto"/>
              <w:jc w:val="left"/>
              <w:rPr>
                <w:rFonts w:ascii="Montserrat Light" w:hAnsi="Montserrat Light" w:eastAsia="Times New Roman" w:cs="Open Sans"/>
                <w:noProof w:val="0"/>
                <w:color w:val="002060"/>
                <w:sz w:val="2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  <w:lang w:val="en-US"/>
              </w:rPr>
              <w:t xml:space="preserve"> </w:t>
            </w:r>
            <w:r w:rsidRPr="00FE5886">
              <w:rPr>
                <w:rFonts w:ascii="Montserrat Light" w:hAnsi="Montserrat Light" w:cs="Open Sans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>Examples, to be adapted to the context</w:t>
            </w:r>
          </w:p>
        </w:tc>
        <w:tc>
          <w:tcPr>
            <w:tcW w:w="3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E5886" w:rsidR="00E27656" w:rsidP="00F22A35" w:rsidRDefault="00E27656" w14:paraId="1B51F4AA" w14:textId="77777777">
            <w:pPr>
              <w:spacing w:after="0" w:line="240" w:lineRule="auto"/>
              <w:jc w:val="center"/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</w:pPr>
            <w:r w:rsidRPr="00FE5886"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  <w:t xml:space="preserve">Short </w:t>
            </w:r>
            <w:proofErr w:type="spellStart"/>
            <w:r w:rsidRPr="00FE5886"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3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E5886" w:rsidR="00E27656" w:rsidP="00F22A35" w:rsidRDefault="00E27656" w14:paraId="3223ED55" w14:textId="629CAC38">
            <w:pPr>
              <w:spacing w:after="0" w:line="240" w:lineRule="auto"/>
              <w:jc w:val="center"/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</w:pPr>
            <w:proofErr w:type="spellStart"/>
            <w:r w:rsidRPr="00FE5886"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/>
            <w:vAlign w:val="center"/>
          </w:tcPr>
          <w:p w:rsidRPr="00FE5886" w:rsidR="00E27656" w:rsidP="004B26CB" w:rsidRDefault="00E27656" w14:paraId="22BD6638" w14:textId="65A8AA3C">
            <w:pPr>
              <w:spacing w:after="0" w:line="240" w:lineRule="auto"/>
              <w:jc w:val="center"/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</w:pPr>
            <w:proofErr w:type="spellStart"/>
            <w:r w:rsidRPr="00FE5886">
              <w:rPr>
                <w:rFonts w:ascii="Montserrat SemiBold" w:hAnsi="Montserrat SemiBold" w:eastAsia="Times New Roman" w:cs="Open Sans"/>
                <w:noProof w:val="0"/>
                <w:color w:val="002060"/>
                <w:sz w:val="20"/>
                <w:szCs w:val="20"/>
              </w:rPr>
              <w:t>Remarks</w:t>
            </w:r>
            <w:proofErr w:type="spellEnd"/>
          </w:p>
        </w:tc>
      </w:tr>
      <w:tr w:rsidRPr="00DD2EA2" w:rsidR="00E27656" w:rsidTr="432CF5F5" w14:paraId="580E8F82" w14:textId="57072957">
        <w:trPr>
          <w:trHeight w:val="405"/>
        </w:trPr>
        <w:tc>
          <w:tcPr>
            <w:tcW w:w="1893" w:type="dxa"/>
            <w:vMerge/>
            <w:tcBorders/>
            <w:tcMar/>
            <w:vAlign w:val="center"/>
          </w:tcPr>
          <w:p w:rsidRPr="00DD2EA2" w:rsidR="00E27656" w:rsidP="00256C1B" w:rsidRDefault="00E27656" w14:paraId="15F38AD4" w14:textId="03398991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256C1B" w:rsidRDefault="00E27656" w14:paraId="407F64E9" w14:textId="1D415F7F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cs="Open Sans"/>
              </w:rPr>
              <w:drawing>
                <wp:inline distT="0" distB="0" distL="0" distR="0" wp14:anchorId="4D280BA9" wp14:editId="21016371">
                  <wp:extent cx="405245" cy="405245"/>
                  <wp:effectExtent l="0" t="0" r="0" b="0"/>
                  <wp:docPr id="7" name="Imagen 7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5537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256C1B" w:rsidRDefault="00E27656" w14:paraId="724F1E1A" w14:textId="18B15479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cs="Open Sans"/>
              </w:rPr>
              <w:drawing>
                <wp:inline distT="0" distB="0" distL="0" distR="0" wp14:anchorId="7DE3B1AD" wp14:editId="1F7814E5">
                  <wp:extent cx="405245" cy="405245"/>
                  <wp:effectExtent l="0" t="0" r="0" b="0"/>
                  <wp:docPr id="13" name="Imagen 13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80491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256C1B" w:rsidRDefault="00E27656" w14:paraId="3B219C11" w14:textId="649E9C7C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cs="Open Sans"/>
              </w:rPr>
              <w:drawing>
                <wp:inline distT="0" distB="0" distL="0" distR="0" wp14:anchorId="33E64047" wp14:editId="68E8CE4E">
                  <wp:extent cx="405245" cy="405245"/>
                  <wp:effectExtent l="0" t="0" r="0" b="0"/>
                  <wp:docPr id="12" name="Imagen 12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3392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256C1B" w:rsidRDefault="00E27656" w14:paraId="4350D19F" w14:textId="6FA32BEB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cs="Open Sans"/>
              </w:rPr>
              <w:drawing>
                <wp:inline distT="0" distB="0" distL="0" distR="0" wp14:anchorId="61D8B8FA" wp14:editId="523D2A28">
                  <wp:extent cx="405245" cy="405245"/>
                  <wp:effectExtent l="0" t="0" r="0" b="0"/>
                  <wp:docPr id="1" name="Imagen 1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5537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256C1B" w:rsidRDefault="00E27656" w14:paraId="0E869B21" w14:textId="0F872A7C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cs="Open Sans"/>
              </w:rPr>
              <w:drawing>
                <wp:inline distT="0" distB="0" distL="0" distR="0" wp14:anchorId="4F758461" wp14:editId="73D651E9">
                  <wp:extent cx="405245" cy="405245"/>
                  <wp:effectExtent l="0" t="0" r="0" b="0"/>
                  <wp:docPr id="14" name="Imagen 14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85287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D2EA2" w:rsidR="00E27656" w:rsidP="00E27656" w:rsidRDefault="00E27656" w14:paraId="136D02BC" w14:textId="062C412C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cs="Open Sans"/>
              </w:rPr>
              <w:drawing>
                <wp:inline distT="0" distB="0" distL="0" distR="0" wp14:anchorId="1DB1EF98" wp14:editId="4E4153D7">
                  <wp:extent cx="405245" cy="405245"/>
                  <wp:effectExtent l="0" t="0" r="0" b="0"/>
                  <wp:docPr id="3" name="Imagen 3" descr="increase Icon 191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ease Icon 1916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3392">
                            <a:off x="0" y="0"/>
                            <a:ext cx="413165" cy="4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/>
            <w:tcBorders/>
            <w:tcMar/>
          </w:tcPr>
          <w:p w:rsidRPr="00DD2EA2" w:rsidR="00E27656" w:rsidP="00256C1B" w:rsidRDefault="00E27656" w14:paraId="48C9D4E2" w14:textId="77777777">
            <w:pPr>
              <w:spacing w:after="0" w:line="240" w:lineRule="auto"/>
              <w:ind w:left="360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FE5886" w:rsidR="00FE5886" w:rsidTr="432CF5F5" w14:paraId="69637F04" w14:textId="77777777">
        <w:trPr>
          <w:trHeight w:val="405"/>
        </w:trPr>
        <w:tc>
          <w:tcPr>
            <w:tcW w:w="9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E5886" w:rsidR="00E27656" w:rsidP="00FA31D2" w:rsidRDefault="00E27656" w14:paraId="70BEF901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Agriculture</w:t>
            </w:r>
          </w:p>
        </w:tc>
      </w:tr>
      <w:tr w:rsidRPr="00FE5886" w:rsidR="00E27656" w:rsidTr="432CF5F5" w14:paraId="08933250" w14:textId="77777777">
        <w:trPr>
          <w:trHeight w:val="405"/>
        </w:trPr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27656" w:rsidP="00256C1B" w:rsidRDefault="00E27656" w14:paraId="1AC9354D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Horticulture</w:t>
            </w:r>
          </w:p>
          <w:p w:rsidR="00E27656" w:rsidP="00256C1B" w:rsidRDefault="00E27656" w14:paraId="1D919812" w14:textId="77777777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E27656" w:rsidP="00E27656" w:rsidRDefault="00E27656" w14:paraId="7583AC40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Poultry farming</w:t>
            </w:r>
          </w:p>
          <w:p w:rsidR="00E27656" w:rsidP="00256C1B" w:rsidRDefault="00E27656" w14:paraId="5521F834" w14:textId="77777777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256C1B" w:rsidRDefault="00E27656" w14:paraId="378B53FC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Fish farming</w:t>
            </w:r>
          </w:p>
          <w:p w:rsidR="00E27656" w:rsidP="00256C1B" w:rsidRDefault="00E27656" w14:paraId="637DF265" w14:textId="77777777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256C1B" w:rsidRDefault="00E27656" w14:paraId="5EF30150" w14:textId="77777777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  <w:t>…</w:t>
            </w:r>
          </w:p>
          <w:p w:rsidRPr="00DD2EA2" w:rsidR="00E27656" w:rsidP="00256C1B" w:rsidRDefault="00E27656" w14:paraId="1D923C05" w14:textId="146E1A48">
            <w:pPr>
              <w:spacing w:after="0" w:line="240" w:lineRule="auto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E5886" w:rsidR="00E27656" w:rsidP="00E27656" w:rsidRDefault="00E27656" w14:paraId="0E155DCB" w14:textId="77777777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E5886" w:rsidR="00E27656" w:rsidP="00E27656" w:rsidRDefault="00E27656" w14:paraId="64BBDD48" w14:textId="77777777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E5886" w:rsidR="00E27656" w:rsidP="00E27656" w:rsidRDefault="00E27656" w14:paraId="1624F743" w14:textId="77777777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E5886" w:rsidR="00E27656" w:rsidP="00E27656" w:rsidRDefault="00E27656" w14:paraId="232E9298" w14:textId="77777777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E5886" w:rsidR="00E27656" w:rsidP="00E27656" w:rsidRDefault="00E27656" w14:paraId="4CBA8F1C" w14:textId="77777777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E5886" w:rsidR="00E27656" w:rsidP="00E27656" w:rsidRDefault="00E27656" w14:paraId="2347A570" w14:textId="77777777">
            <w:pPr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110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0EA26F44" w14:textId="77777777">
            <w:pPr>
              <w:spacing w:after="0" w:line="240" w:lineRule="auto"/>
              <w:ind w:left="360"/>
              <w:jc w:val="center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FE5886" w:rsidR="00E27656" w:rsidTr="432CF5F5" w14:paraId="55036E5E" w14:textId="77777777">
        <w:trPr>
          <w:trHeight w:val="432"/>
        </w:trPr>
        <w:tc>
          <w:tcPr>
            <w:tcW w:w="9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E5886" w:rsidR="00E27656" w:rsidP="00FE5886" w:rsidRDefault="00E27656" w14:paraId="57AAF846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 xml:space="preserve">Manufacturing </w:t>
            </w:r>
          </w:p>
        </w:tc>
      </w:tr>
      <w:tr w:rsidRPr="00DD2EA2" w:rsidR="00E27656" w:rsidTr="432CF5F5" w14:paraId="3E8449E5" w14:textId="77777777">
        <w:trPr>
          <w:trHeight w:val="405"/>
        </w:trPr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27656" w:rsidP="00E27656" w:rsidRDefault="00E27656" w14:paraId="31A43E7E" w14:textId="63769990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Textile production</w:t>
            </w:r>
          </w:p>
          <w:p w:rsidRPr="00DD2EA2" w:rsidR="00E27656" w:rsidP="00E27656" w:rsidRDefault="00E27656" w14:paraId="57EE1908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307A3E92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Carpentry</w:t>
            </w:r>
          </w:p>
          <w:p w:rsidR="00E27656" w:rsidP="00E27656" w:rsidRDefault="00E27656" w14:paraId="3F8F3428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04FE40A4" w14:textId="04D7419E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F</w:t>
            </w: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urniture</w:t>
            </w:r>
          </w:p>
          <w:p w:rsidRPr="00DD2EA2" w:rsidR="00E27656" w:rsidP="00E27656" w:rsidRDefault="00E27656" w14:paraId="50FD007F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11A6BBED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Food processing</w:t>
            </w:r>
          </w:p>
          <w:p w:rsidR="00E27656" w:rsidP="00E27656" w:rsidRDefault="00E27656" w14:paraId="1D02247D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E27656" w:rsidP="00E27656" w:rsidRDefault="00E27656" w14:paraId="1F2B3E12" w14:textId="08103FB2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58F8F0F5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6140DE96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10A81CCD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1C65A510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027A2052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D2EA2" w:rsidR="00E27656" w:rsidP="00E27656" w:rsidRDefault="00E27656" w14:paraId="2552DED6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773B71A9" w14:textId="77777777">
            <w:pPr>
              <w:spacing w:after="0" w:line="240" w:lineRule="auto"/>
              <w:ind w:left="360"/>
              <w:jc w:val="center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FE5886" w:rsidR="00E27656" w:rsidTr="432CF5F5" w14:paraId="4999B63B" w14:textId="77777777">
        <w:trPr>
          <w:trHeight w:val="483"/>
        </w:trPr>
        <w:tc>
          <w:tcPr>
            <w:tcW w:w="9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E5886" w:rsidR="00E27656" w:rsidP="00FE5886" w:rsidRDefault="00E27656" w14:paraId="4F2E9868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Services</w:t>
            </w:r>
          </w:p>
        </w:tc>
      </w:tr>
      <w:tr w:rsidRPr="00DD2EA2" w:rsidR="00E27656" w:rsidTr="432CF5F5" w14:paraId="1FA9D603" w14:textId="77777777">
        <w:trPr>
          <w:trHeight w:val="405"/>
        </w:trPr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4A8526B2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Tourism, travel</w:t>
            </w:r>
          </w:p>
          <w:p w:rsidR="00E27656" w:rsidP="00E27656" w:rsidRDefault="00E27656" w14:paraId="712A5134" w14:textId="3F40A104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Restaurants, catering</w:t>
            </w:r>
          </w:p>
          <w:p w:rsidRPr="00DD2EA2" w:rsidR="00E27656" w:rsidP="00E27656" w:rsidRDefault="00E27656" w14:paraId="2D6DE26F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7F7A3039" w14:textId="6B9476D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Health, wellbeing</w:t>
            </w:r>
          </w:p>
          <w:p w:rsidRPr="00DD2EA2" w:rsidR="00E27656" w:rsidP="00E27656" w:rsidRDefault="00E27656" w14:paraId="39A010FD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5F6805AA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 xml:space="preserve">Transport </w:t>
            </w:r>
          </w:p>
          <w:p w:rsidR="00E27656" w:rsidP="00E27656" w:rsidRDefault="00E27656" w14:paraId="17C492FF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Pr="00DD2EA2" w:rsidR="00E27656" w:rsidP="00E27656" w:rsidRDefault="00E27656" w14:paraId="6446D113" w14:textId="10C43F6E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0BCFC13D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3C34F3E3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567D242E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19E1D4F3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07B338C3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D2EA2" w:rsidR="00E27656" w:rsidP="00E27656" w:rsidRDefault="00E27656" w14:paraId="53D586D7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41A2DA9F" w14:textId="77777777">
            <w:pPr>
              <w:spacing w:after="0" w:line="240" w:lineRule="auto"/>
              <w:ind w:left="360"/>
              <w:jc w:val="center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FE5886" w:rsidR="00E27656" w:rsidTr="432CF5F5" w14:paraId="3E7BE2DB" w14:textId="77777777">
        <w:trPr>
          <w:trHeight w:val="418"/>
        </w:trPr>
        <w:tc>
          <w:tcPr>
            <w:tcW w:w="96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FE5886" w:rsidR="00E27656" w:rsidP="00FE5886" w:rsidRDefault="00E27656" w14:paraId="415A40FC" w14:textId="7777777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</w:pPr>
            <w:r w:rsidRPr="00FE5886">
              <w:rPr>
                <w:rFonts w:ascii="Montserrat SemiBold" w:hAnsi="Montserrat SemiBold" w:eastAsia="Times New Roman" w:cs="Open Sans"/>
                <w:bCs/>
                <w:noProof w:val="0"/>
                <w:color w:val="002060"/>
                <w:sz w:val="20"/>
                <w:szCs w:val="20"/>
                <w:lang w:val="en-US"/>
              </w:rPr>
              <w:t>Trade</w:t>
            </w:r>
          </w:p>
        </w:tc>
      </w:tr>
      <w:tr w:rsidRPr="00DD2EA2" w:rsidR="00E27656" w:rsidTr="432CF5F5" w14:paraId="6C3C0E49" w14:textId="77777777">
        <w:trPr>
          <w:trHeight w:val="405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E27656" w:rsidP="00E27656" w:rsidRDefault="00E27656" w14:paraId="4D508C2B" w14:textId="7E69F6C3">
            <w:pPr>
              <w:spacing w:after="0" w:line="240" w:lineRule="auto"/>
              <w:jc w:val="left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Agrofood (detail) local/regional…</w:t>
            </w:r>
          </w:p>
          <w:p w:rsidRPr="00DD2EA2" w:rsidR="00E27656" w:rsidP="00E27656" w:rsidRDefault="00E27656" w14:paraId="422C8941" w14:textId="77777777">
            <w:pPr>
              <w:spacing w:after="0" w:line="240" w:lineRule="auto"/>
              <w:jc w:val="left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261E365F" w14:textId="419A6A8A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 xml:space="preserve">Retail of </w:t>
            </w:r>
            <w:proofErr w:type="gramStart"/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…..</w:t>
            </w:r>
            <w:proofErr w:type="gramEnd"/>
          </w:p>
          <w:p w:rsidRPr="00DD2EA2" w:rsidR="00E27656" w:rsidP="00E27656" w:rsidRDefault="00E27656" w14:paraId="5BF6077F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27656" w:rsidP="00E27656" w:rsidRDefault="00E27656" w14:paraId="450EEC96" w14:textId="77777777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  <w:r w:rsidRPr="00DD2EA2"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>Export/Import of</w:t>
            </w:r>
            <w:r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  <w:t xml:space="preserve"> …</w:t>
            </w:r>
          </w:p>
          <w:p w:rsidRPr="00DD2EA2" w:rsidR="00E27656" w:rsidP="00E27656" w:rsidRDefault="00E27656" w14:paraId="4E014B5A" w14:textId="02B06B3E">
            <w:pPr>
              <w:spacing w:after="0" w:line="240" w:lineRule="auto"/>
              <w:rPr>
                <w:rFonts w:ascii="Open Sans" w:hAnsi="Open Sans" w:eastAsia="Times New Roman" w:cs="Open Sans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22B4898C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030D8F23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3A38EBEF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34C00ED6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4705FE82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D2EA2" w:rsidR="00E27656" w:rsidP="00E27656" w:rsidRDefault="00E27656" w14:paraId="769AD658" w14:textId="77777777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D2EA2" w:rsidR="00E27656" w:rsidP="00E27656" w:rsidRDefault="00E27656" w14:paraId="2D1DD333" w14:textId="77777777">
            <w:pPr>
              <w:spacing w:after="0" w:line="240" w:lineRule="auto"/>
              <w:ind w:left="360"/>
              <w:jc w:val="center"/>
              <w:rPr>
                <w:rFonts w:ascii="Open Sans" w:hAnsi="Open Sans" w:eastAsia="Times New Roman" w:cs="Open Sans"/>
                <w:b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Pr="00DD2EA2" w:rsidR="00F1040B" w:rsidRDefault="00F1040B" w14:paraId="4A458A27" w14:textId="68D1CFF5">
      <w:pPr>
        <w:rPr>
          <w:rFonts w:ascii="Open Sans" w:hAnsi="Open Sans" w:cs="Open Sans"/>
        </w:rPr>
      </w:pPr>
    </w:p>
    <w:p w:rsidR="00F1040B" w:rsidRDefault="00F1040B" w14:paraId="5423E962" w14:textId="00BD265A"/>
    <w:p w:rsidR="00F1040B" w:rsidRDefault="00F1040B" w14:paraId="737504B0" w14:textId="77777777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736"/>
        <w:gridCol w:w="2077"/>
        <w:gridCol w:w="815"/>
        <w:gridCol w:w="2817"/>
      </w:tblGrid>
      <w:tr w:rsidRPr="00FE5886" w:rsidR="00FE5886" w:rsidTr="432CF5F5" w14:paraId="22C328A0" w14:textId="77777777">
        <w:trPr>
          <w:trHeight w:val="308"/>
        </w:trPr>
        <w:tc>
          <w:tcPr>
            <w:tcW w:w="9639" w:type="dxa"/>
            <w:gridSpan w:val="5"/>
            <w:tcBorders>
              <w:bottom w:val="nil"/>
            </w:tcBorders>
            <w:tcMar/>
          </w:tcPr>
          <w:p w:rsidRPr="00FE5886" w:rsidR="00151EF7" w:rsidP="432CF5F5" w:rsidRDefault="00151EF7" w14:paraId="2A589119" w14:textId="0BA922A4">
            <w:pPr>
              <w:spacing w:line="240" w:lineRule="auto"/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</w:pPr>
            <w:proofErr w:type="spellStart"/>
            <w:r w:rsidRPr="432CF5F5" w:rsidR="67D08BEB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>Market</w:t>
            </w:r>
            <w:proofErr w:type="spellEnd"/>
            <w:r w:rsidRPr="432CF5F5" w:rsidR="67D08BEB">
              <w:rPr>
                <w:rFonts w:ascii="Montserrat SemiBold" w:hAnsi="Montserrat SemiBold" w:eastAsia="" w:cs="Calibri Light" w:eastAsiaTheme="majorEastAsia"/>
                <w:noProof w:val="0"/>
                <w:color w:val="F5333F"/>
                <w:sz w:val="28"/>
                <w:szCs w:val="28"/>
                <w:lang w:val="fr-FR"/>
              </w:rPr>
              <w:t xml:space="preserve"> flows </w:t>
            </w:r>
          </w:p>
        </w:tc>
      </w:tr>
      <w:tr w:rsidRPr="00F922A5" w:rsidR="00151EF7" w:rsidTr="432CF5F5" w14:paraId="674E21F0" w14:textId="77777777">
        <w:trPr>
          <w:trHeight w:val="7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Pr="00F922A5" w:rsidR="00151EF7" w:rsidP="004B26CB" w:rsidRDefault="00151EF7" w14:paraId="11939F2C" w14:textId="399A09E7">
            <w:pPr>
              <w:spacing w:after="0" w:line="240" w:lineRule="auto"/>
              <w:rPr>
                <w:rFonts w:ascii="Montserrat Light" w:hAnsi="Montserrat Light" w:cs="Segoe UI Light"/>
                <w:noProof w:val="0"/>
                <w:sz w:val="18"/>
                <w:szCs w:val="18"/>
                <w:lang w:val="en-US"/>
              </w:rPr>
            </w:pPr>
            <w:r w:rsidRPr="00F922A5">
              <w:rPr>
                <w:rFonts w:ascii="Montserrat Light" w:hAnsi="Montserrat Light" w:cs="Segoe UI Light"/>
                <w:noProof w:val="0"/>
                <w:color w:val="002060"/>
                <w:sz w:val="18"/>
                <w:szCs w:val="18"/>
                <w:highlight w:val="lightGray"/>
                <w:lang w:val="en-US"/>
              </w:rPr>
              <w:t>The following summarizes the main flows in the market. It is recommended to develop this tool with all team members to share common knowledge and understanding of the context.</w:t>
            </w:r>
          </w:p>
        </w:tc>
      </w:tr>
      <w:tr w:rsidRPr="00F922A5" w:rsidR="00F922A5" w:rsidTr="432CF5F5" w14:paraId="74C9BAA6" w14:textId="77777777">
        <w:trPr>
          <w:trHeight w:val="88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922A5" w:rsidR="00151EF7" w:rsidP="00151EF7" w:rsidRDefault="00151EF7" w14:paraId="38BAE401" w14:textId="5582B066">
            <w:pPr>
              <w:spacing w:after="0" w:line="240" w:lineRule="auto"/>
              <w:rPr>
                <w:rFonts w:ascii="Montserrat SemiBold" w:hAnsi="Montserrat SemiBold" w:eastAsia="Times New Roman" w:cs="Segoe UI Light"/>
                <w:bCs/>
                <w:noProof w:val="0"/>
                <w:color w:val="002060"/>
                <w:szCs w:val="20"/>
                <w:lang w:val="en-US"/>
              </w:rPr>
            </w:pPr>
            <w:r w:rsidRPr="00F922A5">
              <w:rPr>
                <w:rFonts w:ascii="Montserrat SemiBold" w:hAnsi="Montserrat SemiBold" w:eastAsia="Times New Roman" w:cs="Segoe UI Light"/>
                <w:bCs/>
                <w:noProof w:val="0"/>
                <w:color w:val="002060"/>
                <w:szCs w:val="20"/>
                <w:lang w:val="en-US"/>
              </w:rPr>
              <w:t xml:space="preserve">Main flows of goods and services (livestock, grains, textiles, workforce, etc.) with the other regions of the country or </w:t>
            </w:r>
            <w:proofErr w:type="spellStart"/>
            <w:r w:rsidR="00F922A5">
              <w:rPr>
                <w:rFonts w:ascii="Montserrat SemiBold" w:hAnsi="Montserrat SemiBold" w:eastAsia="Times New Roman" w:cs="Segoe UI Light"/>
                <w:bCs/>
                <w:noProof w:val="0"/>
                <w:color w:val="002060"/>
                <w:szCs w:val="20"/>
                <w:lang w:val="en-US"/>
              </w:rPr>
              <w:t>neighbouring</w:t>
            </w:r>
            <w:proofErr w:type="spellEnd"/>
            <w:r w:rsidRPr="00F922A5">
              <w:rPr>
                <w:rFonts w:ascii="Montserrat SemiBold" w:hAnsi="Montserrat SemiBold" w:eastAsia="Times New Roman" w:cs="Segoe UI Light"/>
                <w:bCs/>
                <w:noProof w:val="0"/>
                <w:color w:val="002060"/>
                <w:szCs w:val="20"/>
                <w:lang w:val="en-US"/>
              </w:rPr>
              <w:t xml:space="preserve"> countries (in both directions). </w:t>
            </w:r>
          </w:p>
        </w:tc>
      </w:tr>
      <w:tr w:rsidRPr="004B26CB" w:rsidR="00151EF7" w:rsidTr="432CF5F5" w14:paraId="44869E1E" w14:textId="77777777">
        <w:trPr>
          <w:trHeight w:val="249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922A5" w:rsidR="00151EF7" w:rsidP="004B26CB" w:rsidRDefault="00151EF7" w14:paraId="03D6C208" w14:textId="5042F164">
            <w:pPr>
              <w:spacing w:after="0" w:line="240" w:lineRule="auto"/>
              <w:rPr>
                <w:rFonts w:ascii="Montserrat SemiBold" w:hAnsi="Montserrat SemiBold" w:eastAsia="Times New Roman" w:cs="Times New Roman"/>
                <w:i/>
                <w:iCs/>
                <w:noProof w:val="0"/>
                <w:sz w:val="20"/>
                <w:szCs w:val="20"/>
                <w:lang w:val="en-US"/>
              </w:rPr>
            </w:pPr>
            <w:r w:rsidRPr="00F922A5">
              <w:rPr>
                <w:rFonts w:ascii="Montserrat SemiBold" w:hAnsi="Montserrat SemiBold" w:eastAsia="Times New Roman" w:cs="Segoe UI Light"/>
                <w:b/>
                <w:bCs/>
                <w:noProof w:val="0"/>
                <w:sz w:val="20"/>
                <w:szCs w:val="20"/>
                <w:lang w:val="en-US"/>
              </w:rPr>
              <w:t xml:space="preserve">List of </w:t>
            </w:r>
            <w:r w:rsidRPr="00F922A5" w:rsidR="00F922A5">
              <w:rPr>
                <w:rFonts w:ascii="Montserrat SemiBold" w:hAnsi="Montserrat SemiBold" w:eastAsia="Times New Roman" w:cs="Segoe UI Light"/>
                <w:b/>
                <w:bCs/>
                <w:noProof w:val="0"/>
                <w:sz w:val="20"/>
                <w:szCs w:val="20"/>
                <w:lang w:val="en-US"/>
              </w:rPr>
              <w:t>goods/services</w:t>
            </w:r>
            <w:r w:rsidRPr="00F922A5">
              <w:rPr>
                <w:rFonts w:ascii="Montserrat SemiBold" w:hAnsi="Montserrat SemiBold" w:eastAsia="Times New Roman" w:cs="Times New Roman"/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Pr="00F922A5" w:rsidR="00151EF7" w:rsidP="004B26CB" w:rsidRDefault="00151EF7" w14:paraId="3E1F0B6B" w14:textId="3A7F47DA">
            <w:pPr>
              <w:spacing w:after="0" w:line="240" w:lineRule="auto"/>
              <w:rPr>
                <w:rFonts w:ascii="Montserrat Light" w:hAnsi="Montserrat Light" w:eastAsia="Times New Roman" w:cs="Times New Roman"/>
                <w:b/>
                <w:bCs/>
                <w:noProof w:val="0"/>
                <w:sz w:val="20"/>
                <w:szCs w:val="20"/>
                <w:lang w:val="en-US"/>
              </w:rPr>
            </w:pPr>
            <w:r w:rsidRPr="00F922A5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>Examples, to be adapted to the context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922A5" w:rsidR="00151EF7" w:rsidP="00151EF7" w:rsidRDefault="00151EF7" w14:paraId="27F25DEC" w14:textId="5DCA2D7D">
            <w:pPr>
              <w:spacing w:after="0" w:line="240" w:lineRule="auto"/>
              <w:jc w:val="center"/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</w:pPr>
            <w:r w:rsidRPr="00F922A5"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  <w:t>IN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22A5" w:rsidR="00151EF7" w:rsidP="00151EF7" w:rsidRDefault="00151EF7" w14:paraId="0718B9DD" w14:textId="6D1819BB">
            <w:pPr>
              <w:spacing w:after="0" w:line="240" w:lineRule="auto"/>
              <w:jc w:val="center"/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</w:pPr>
            <w:proofErr w:type="spellStart"/>
            <w:r w:rsidRPr="00F922A5"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F922A5" w:rsidR="00151EF7" w:rsidP="00151EF7" w:rsidRDefault="00151EF7" w14:paraId="4805E229" w14:textId="45FFF2F7">
            <w:pPr>
              <w:spacing w:after="0" w:line="240" w:lineRule="auto"/>
              <w:jc w:val="center"/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</w:pPr>
            <w:r w:rsidRPr="00F922A5"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  <w:t>OUT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F922A5" w:rsidR="00151EF7" w:rsidP="00151EF7" w:rsidRDefault="00151EF7" w14:paraId="24C21404" w14:textId="50A00495">
            <w:pPr>
              <w:spacing w:after="0" w:line="240" w:lineRule="auto"/>
              <w:jc w:val="center"/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</w:pPr>
            <w:r w:rsidRPr="00F922A5"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</w:rPr>
              <w:t>Destiny</w:t>
            </w:r>
          </w:p>
        </w:tc>
      </w:tr>
      <w:tr w:rsidRPr="004B26CB" w:rsidR="00F1040B" w:rsidTr="432CF5F5" w14:paraId="29D753D1" w14:textId="77777777">
        <w:trPr>
          <w:trHeight w:val="436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26CB" w:rsidR="00151EF7" w:rsidP="00E27656" w:rsidRDefault="00151EF7" w14:paraId="7B6CB55E" w14:textId="08D7CBE4">
            <w:pPr>
              <w:spacing w:after="0" w:line="240" w:lineRule="auto"/>
              <w:jc w:val="left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 w:rsidRPr="00151EF7"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Livestock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151EF7" w:rsidP="00E27656" w:rsidRDefault="00151EF7" w14:paraId="2FA3F573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26CB" w:rsidR="00151EF7" w:rsidP="00E27656" w:rsidRDefault="00151EF7" w14:paraId="1F385685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151EF7" w:rsidP="00E27656" w:rsidRDefault="00F1040B" w14:paraId="1476DA80" w14:textId="6E0B4608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26CB" w:rsidR="00151EF7" w:rsidP="00E27656" w:rsidRDefault="00151EF7" w14:paraId="2EA92403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 w:rsidRPr="004B26CB"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Region B</w:t>
            </w:r>
          </w:p>
        </w:tc>
      </w:tr>
      <w:tr w:rsidRPr="004B26CB" w:rsidR="00F1040B" w:rsidTr="432CF5F5" w14:paraId="4DF6F96E" w14:textId="77777777">
        <w:trPr>
          <w:trHeight w:val="428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26CB" w:rsidR="00151EF7" w:rsidP="00E27656" w:rsidRDefault="00C204F0" w14:paraId="44B752C4" w14:textId="0D4EF0D5">
            <w:pPr>
              <w:spacing w:after="0" w:line="240" w:lineRule="auto"/>
              <w:jc w:val="left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Coffee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151EF7" w:rsidP="00E27656" w:rsidRDefault="00F1040B" w14:paraId="592EC0B4" w14:textId="418A8922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26CB" w:rsidR="00151EF7" w:rsidP="00E27656" w:rsidRDefault="00F1040B" w14:paraId="1221065F" w14:textId="5AE9145B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Region B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151EF7" w:rsidP="00E27656" w:rsidRDefault="00151EF7" w14:paraId="47EEFAE0" w14:textId="4F5BDC58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26CB" w:rsidR="00151EF7" w:rsidP="00E27656" w:rsidRDefault="00151EF7" w14:paraId="361B3CC4" w14:textId="0E3C7D98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4B26CB" w:rsidR="00F1040B" w:rsidTr="432CF5F5" w14:paraId="5584737C" w14:textId="77777777">
        <w:trPr>
          <w:trHeight w:val="532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16CBBCB7" w14:textId="034D928F">
            <w:pPr>
              <w:spacing w:after="0" w:line="240" w:lineRule="auto"/>
              <w:jc w:val="left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 w:rsidRPr="00151EF7"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Workforce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268CC726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26CB" w:rsidR="0069554F" w:rsidP="00E27656" w:rsidRDefault="0069554F" w14:paraId="0A69C93E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F1040B" w14:paraId="21138476" w14:textId="3ABEBD8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F1040B" w:rsidP="00E27656" w:rsidRDefault="00F1040B" w14:paraId="2A4BBB43" w14:textId="41AAF202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Region C</w:t>
            </w:r>
          </w:p>
          <w:p w:rsidRPr="004B26CB" w:rsidR="0069554F" w:rsidP="00E27656" w:rsidRDefault="0069554F" w14:paraId="04CD5D64" w14:textId="148415F9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 w:rsidRPr="004B26CB"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Neighboring country</w:t>
            </w:r>
          </w:p>
        </w:tc>
      </w:tr>
      <w:tr w:rsidRPr="004B26CB" w:rsidR="00F1040B" w:rsidTr="432CF5F5" w14:paraId="383A15AE" w14:textId="77777777">
        <w:trPr>
          <w:trHeight w:val="499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F1040B" w14:paraId="554F31B0" w14:textId="0E2950DD">
            <w:pPr>
              <w:spacing w:after="0" w:line="240" w:lineRule="auto"/>
              <w:jc w:val="left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6821C575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26CB" w:rsidR="0069554F" w:rsidP="00E27656" w:rsidRDefault="0069554F" w14:paraId="725D323D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5A321E61" w14:textId="1759FD75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4FC4493A" w14:textId="1A74A9FF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4B26CB" w:rsidR="00F1040B" w:rsidTr="432CF5F5" w14:paraId="2C22D269" w14:textId="77777777">
        <w:trPr>
          <w:trHeight w:val="499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26CB" w:rsidR="0069554F" w:rsidP="00E27656" w:rsidRDefault="0069554F" w14:paraId="275E855C" w14:textId="3E5488B1">
            <w:pPr>
              <w:spacing w:after="0" w:line="240" w:lineRule="auto"/>
              <w:jc w:val="left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59C9DFA2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26CB" w:rsidR="0069554F" w:rsidP="00E27656" w:rsidRDefault="0069554F" w14:paraId="22381BAC" w14:textId="77777777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B26CB" w:rsidR="0069554F" w:rsidP="00E27656" w:rsidRDefault="0069554F" w14:paraId="702EE965" w14:textId="7C5D4BF6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B26CB" w:rsidR="0069554F" w:rsidP="00E27656" w:rsidRDefault="0069554F" w14:paraId="52BCB2C3" w14:textId="365BCFF5">
            <w:pPr>
              <w:spacing w:after="0" w:line="240" w:lineRule="auto"/>
              <w:jc w:val="center"/>
              <w:rPr>
                <w:rFonts w:ascii="Segoe UI Light" w:hAnsi="Segoe UI Light" w:eastAsia="Times New Roman" w:cs="Segoe UI Light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  <w:tr w:rsidRPr="004B26CB" w:rsidR="0069554F" w:rsidTr="432CF5F5" w14:paraId="39FD1BC9" w14:textId="77777777">
        <w:trPr>
          <w:trHeight w:val="249"/>
        </w:trPr>
        <w:tc>
          <w:tcPr>
            <w:tcW w:w="9639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4B26CB" w:rsidR="0069554F" w:rsidP="0069554F" w:rsidRDefault="0069554F" w14:paraId="4EEECB61" w14:textId="5D8A605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noProof w:val="0"/>
                <w:color w:val="FF0000"/>
                <w:sz w:val="20"/>
                <w:szCs w:val="20"/>
              </w:rPr>
            </w:pPr>
          </w:p>
        </w:tc>
      </w:tr>
      <w:tr w:rsidRPr="00FE5886" w:rsidR="0069554F" w:rsidTr="432CF5F5" w14:paraId="618E53C2" w14:textId="77777777">
        <w:trPr>
          <w:trHeight w:val="29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F922A5" w:rsidR="0069554F" w:rsidP="0069554F" w:rsidRDefault="0069554F" w14:paraId="0E66ABBA" w14:textId="77777777">
            <w:pPr>
              <w:spacing w:after="0" w:line="240" w:lineRule="auto"/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  <w:lang w:val="en-US"/>
              </w:rPr>
            </w:pPr>
            <w:r w:rsidRPr="00F922A5">
              <w:rPr>
                <w:rFonts w:ascii="Montserrat SemiBold" w:hAnsi="Montserrat SemiBold" w:eastAsia="Times New Roman" w:cs="Segoe UI Light"/>
                <w:noProof w:val="0"/>
                <w:color w:val="002060"/>
                <w:sz w:val="20"/>
                <w:szCs w:val="20"/>
                <w:lang w:val="en-US"/>
              </w:rPr>
              <w:t>If possible, represent the main flows on a map and / or diagram</w:t>
            </w:r>
          </w:p>
          <w:p w:rsidRPr="004B26CB" w:rsidR="0069554F" w:rsidP="0069554F" w:rsidRDefault="0069554F" w14:paraId="3E1FB5CD" w14:textId="59378538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noProof w:val="0"/>
                <w:color w:val="FF0000"/>
                <w:sz w:val="20"/>
                <w:szCs w:val="20"/>
                <w:lang w:val="en-US"/>
              </w:rPr>
            </w:pPr>
            <w:r w:rsidRPr="00F922A5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>Example maps and diagram</w:t>
            </w:r>
            <w:r w:rsidRPr="00F922A5" w:rsidR="00F1040B">
              <w:rPr>
                <w:rFonts w:ascii="Montserrat Light" w:hAnsi="Montserrat Light" w:cs="Segoe UI Light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 xml:space="preserve"> (Region A</w:t>
            </w:r>
            <w:r w:rsidRPr="00F922A5" w:rsidR="00F1040B">
              <w:rPr>
                <w:rFonts w:ascii="Segoe UI Light" w:hAnsi="Segoe UI Light" w:cs="Segoe UI Light"/>
                <w:i/>
                <w:noProof w:val="0"/>
                <w:color w:val="002060"/>
                <w:sz w:val="16"/>
                <w:shd w:val="clear" w:color="auto" w:fill="D9D9D9" w:themeFill="background1" w:themeFillShade="D9"/>
                <w:lang w:val="en-US"/>
              </w:rPr>
              <w:t xml:space="preserve">) </w:t>
            </w:r>
          </w:p>
        </w:tc>
      </w:tr>
      <w:tr w:rsidRPr="004B26CB" w:rsidR="0069554F" w:rsidTr="432CF5F5" w14:paraId="506C8208" w14:textId="77777777">
        <w:trPr>
          <w:trHeight w:val="742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0069554F" w:rsidP="00F922A5" w:rsidRDefault="00FF0A89" w14:paraId="7FA4206A" w14:textId="03D3678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noProof w:val="0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FF0000"/>
                <w:sz w:val="20"/>
                <w:szCs w:val="20"/>
                <w:lang w:val="en-US"/>
              </w:rPr>
              <w:drawing>
                <wp:inline distT="0" distB="0" distL="0" distR="0" wp14:anchorId="6037AFE9" wp14:editId="04CAFC1A">
                  <wp:extent cx="6228295" cy="4671060"/>
                  <wp:effectExtent l="0" t="0" r="127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y-visual_5580931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154" cy="470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554F" w:rsidP="00BC1A10" w:rsidRDefault="0069554F" w14:paraId="3B201B31" w14:textId="77777777"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i/>
                <w:iCs/>
                <w:noProof w:val="0"/>
                <w:color w:val="FF0000"/>
                <w:sz w:val="20"/>
                <w:szCs w:val="20"/>
                <w:lang w:val="en-US"/>
              </w:rPr>
            </w:pPr>
          </w:p>
          <w:p w:rsidRPr="004B26CB" w:rsidR="0069554F" w:rsidP="00BC1A10" w:rsidRDefault="0069554F" w14:paraId="2C3034F6" w14:textId="599EC609"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i/>
                <w:iCs/>
                <w:noProof w:val="0"/>
                <w:color w:val="FF0000"/>
                <w:sz w:val="20"/>
                <w:szCs w:val="20"/>
                <w:lang w:val="en-US"/>
              </w:rPr>
            </w:pPr>
          </w:p>
        </w:tc>
      </w:tr>
    </w:tbl>
    <w:p w:rsidRPr="00612603" w:rsidR="003F7B0A" w:rsidP="00F1040B" w:rsidRDefault="003F7B0A" w14:paraId="43B03CCA" w14:textId="3048013F">
      <w:pPr>
        <w:rPr>
          <w:noProof w:val="0"/>
          <w:lang w:val="fr-FR"/>
        </w:rPr>
      </w:pPr>
    </w:p>
    <w:sectPr w:rsidRPr="00612603" w:rsidR="003F7B0A" w:rsidSect="0061660A">
      <w:headerReference w:type="default" r:id="rId13"/>
      <w:footerReference w:type="default" r:id="rId14"/>
      <w:pgSz w:w="11906" w:h="16838" w:orient="portrait"/>
      <w:pgMar w:top="1701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59C" w:rsidP="00B20F2D" w:rsidRDefault="00C3159C" w14:paraId="294FDAA4" w14:textId="77777777">
      <w:pPr>
        <w:spacing w:after="0" w:line="240" w:lineRule="auto"/>
      </w:pPr>
      <w:r>
        <w:separator/>
      </w:r>
    </w:p>
  </w:endnote>
  <w:endnote w:type="continuationSeparator" w:id="0">
    <w:p w:rsidR="00C3159C" w:rsidP="00B20F2D" w:rsidRDefault="00C3159C" w14:paraId="0A7458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841607"/>
      <w:docPartObj>
        <w:docPartGallery w:val="Page Numbers (Bottom of Page)"/>
        <w:docPartUnique/>
      </w:docPartObj>
    </w:sdtPr>
    <w:sdtEndPr/>
    <w:sdtContent>
      <w:p w:rsidR="000505F2" w:rsidRDefault="000505F2" w14:paraId="347C773C" w14:textId="207D90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0505F2" w:rsidRDefault="000505F2" w14:paraId="25F703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59C" w:rsidP="00B20F2D" w:rsidRDefault="00C3159C" w14:paraId="3A38CF4A" w14:textId="77777777">
      <w:pPr>
        <w:spacing w:after="0" w:line="240" w:lineRule="auto"/>
      </w:pPr>
      <w:r>
        <w:separator/>
      </w:r>
    </w:p>
  </w:footnote>
  <w:footnote w:type="continuationSeparator" w:id="0">
    <w:p w:rsidR="00C3159C" w:rsidP="00B20F2D" w:rsidRDefault="00C3159C" w14:paraId="176153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505F2" w:rsidRDefault="00AE2AA0" w14:paraId="4E264C01" w14:textId="1E6BF5DC">
    <w:pPr>
      <w:pStyle w:val="Encabezado"/>
    </w:pPr>
    <w:r>
      <w:rPr>
        <w:lang w:val="es-ES_tradnl"/>
      </w:rPr>
      <w:drawing>
        <wp:anchor distT="0" distB="0" distL="114300" distR="114300" simplePos="0" relativeHeight="251659264" behindDoc="0" locked="0" layoutInCell="1" allowOverlap="1" wp14:anchorId="2EC3AE33" wp14:editId="073281C3">
          <wp:simplePos x="0" y="0"/>
          <wp:positionH relativeFrom="column">
            <wp:posOffset>3857625</wp:posOffset>
          </wp:positionH>
          <wp:positionV relativeFrom="paragraph">
            <wp:posOffset>-181610</wp:posOffset>
          </wp:positionV>
          <wp:extent cx="2303276" cy="619125"/>
          <wp:effectExtent l="0" t="0" r="190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7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FCF"/>
    <w:multiLevelType w:val="multilevel"/>
    <w:tmpl w:val="ACD612D0"/>
    <w:lvl w:ilvl="0">
      <w:start w:val="1"/>
      <w:numFmt w:val="decimal"/>
      <w:pStyle w:val="Estilo2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 w:ascii="Montserrat SemiBold" w:hAnsi="Montserrat SemiBold"/>
      </w:rPr>
    </w:lvl>
    <w:lvl w:ilvl="2">
      <w:start w:val="1"/>
      <w:numFmt w:val="decimal"/>
      <w:pStyle w:val="Estilo3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28395D3D"/>
    <w:multiLevelType w:val="hybridMultilevel"/>
    <w:tmpl w:val="6818D7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B5ACB"/>
    <w:multiLevelType w:val="hybridMultilevel"/>
    <w:tmpl w:val="D3923CD2"/>
    <w:lvl w:ilvl="0" w:tplc="A19EA10A">
      <w:numFmt w:val="decimal"/>
      <w:pStyle w:val="Estilo1"/>
      <w:lvlText w:val="%1."/>
      <w:lvlJc w:val="left"/>
      <w:pPr>
        <w:ind w:left="5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0" w:hanging="360"/>
      </w:pPr>
    </w:lvl>
    <w:lvl w:ilvl="2" w:tplc="0C0A001B" w:tentative="1">
      <w:start w:val="1"/>
      <w:numFmt w:val="lowerRoman"/>
      <w:lvlText w:val="%3."/>
      <w:lvlJc w:val="right"/>
      <w:pPr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36F5E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1A"/>
    <w:rsid w:val="000042D4"/>
    <w:rsid w:val="00007DEB"/>
    <w:rsid w:val="000142C7"/>
    <w:rsid w:val="00015094"/>
    <w:rsid w:val="00015424"/>
    <w:rsid w:val="0002033C"/>
    <w:rsid w:val="00021749"/>
    <w:rsid w:val="00023533"/>
    <w:rsid w:val="000310DE"/>
    <w:rsid w:val="00037747"/>
    <w:rsid w:val="00042B25"/>
    <w:rsid w:val="00043BB7"/>
    <w:rsid w:val="000505F2"/>
    <w:rsid w:val="0005124D"/>
    <w:rsid w:val="0005560F"/>
    <w:rsid w:val="00056AF1"/>
    <w:rsid w:val="00057817"/>
    <w:rsid w:val="00062188"/>
    <w:rsid w:val="00066B85"/>
    <w:rsid w:val="000717BC"/>
    <w:rsid w:val="00072215"/>
    <w:rsid w:val="00076212"/>
    <w:rsid w:val="00082785"/>
    <w:rsid w:val="000842FB"/>
    <w:rsid w:val="0008445E"/>
    <w:rsid w:val="000872EF"/>
    <w:rsid w:val="00087806"/>
    <w:rsid w:val="000933AE"/>
    <w:rsid w:val="000A2948"/>
    <w:rsid w:val="000A5966"/>
    <w:rsid w:val="000A5988"/>
    <w:rsid w:val="000B1313"/>
    <w:rsid w:val="000B182D"/>
    <w:rsid w:val="000C3778"/>
    <w:rsid w:val="000C4873"/>
    <w:rsid w:val="000C77C8"/>
    <w:rsid w:val="000E3139"/>
    <w:rsid w:val="000E33D2"/>
    <w:rsid w:val="000E38B5"/>
    <w:rsid w:val="000E3BE1"/>
    <w:rsid w:val="000E3EE9"/>
    <w:rsid w:val="000F0F68"/>
    <w:rsid w:val="000F605E"/>
    <w:rsid w:val="00101335"/>
    <w:rsid w:val="00102361"/>
    <w:rsid w:val="0010347B"/>
    <w:rsid w:val="00107A5B"/>
    <w:rsid w:val="001101AB"/>
    <w:rsid w:val="00110C2E"/>
    <w:rsid w:val="001115BE"/>
    <w:rsid w:val="0011276C"/>
    <w:rsid w:val="00114C47"/>
    <w:rsid w:val="00122584"/>
    <w:rsid w:val="001239FA"/>
    <w:rsid w:val="00123BFB"/>
    <w:rsid w:val="00123E70"/>
    <w:rsid w:val="00123E98"/>
    <w:rsid w:val="00131244"/>
    <w:rsid w:val="0013554E"/>
    <w:rsid w:val="0013697A"/>
    <w:rsid w:val="00141D96"/>
    <w:rsid w:val="00141FF0"/>
    <w:rsid w:val="001421D1"/>
    <w:rsid w:val="001446B1"/>
    <w:rsid w:val="00145B98"/>
    <w:rsid w:val="00150B48"/>
    <w:rsid w:val="00151EF7"/>
    <w:rsid w:val="001565F8"/>
    <w:rsid w:val="001615A1"/>
    <w:rsid w:val="001619AD"/>
    <w:rsid w:val="001635D3"/>
    <w:rsid w:val="00170F39"/>
    <w:rsid w:val="00172E9F"/>
    <w:rsid w:val="00173858"/>
    <w:rsid w:val="0017461E"/>
    <w:rsid w:val="00175389"/>
    <w:rsid w:val="00184F91"/>
    <w:rsid w:val="0018594F"/>
    <w:rsid w:val="00186E46"/>
    <w:rsid w:val="001871F3"/>
    <w:rsid w:val="001926A2"/>
    <w:rsid w:val="0019691A"/>
    <w:rsid w:val="001A024B"/>
    <w:rsid w:val="001A0F74"/>
    <w:rsid w:val="001A1D1A"/>
    <w:rsid w:val="001A3623"/>
    <w:rsid w:val="001A385B"/>
    <w:rsid w:val="001A45BD"/>
    <w:rsid w:val="001A7D70"/>
    <w:rsid w:val="001B0816"/>
    <w:rsid w:val="001B711B"/>
    <w:rsid w:val="001C2A58"/>
    <w:rsid w:val="001C7CE7"/>
    <w:rsid w:val="001D1E37"/>
    <w:rsid w:val="001D697D"/>
    <w:rsid w:val="001D6DE6"/>
    <w:rsid w:val="001E174F"/>
    <w:rsid w:val="001E3185"/>
    <w:rsid w:val="001E31C6"/>
    <w:rsid w:val="001F4D25"/>
    <w:rsid w:val="00200E5E"/>
    <w:rsid w:val="002104B4"/>
    <w:rsid w:val="00210CCD"/>
    <w:rsid w:val="002150D3"/>
    <w:rsid w:val="00215A77"/>
    <w:rsid w:val="00217DD6"/>
    <w:rsid w:val="00221A54"/>
    <w:rsid w:val="00222BCD"/>
    <w:rsid w:val="00224944"/>
    <w:rsid w:val="002307FA"/>
    <w:rsid w:val="00231F7F"/>
    <w:rsid w:val="0024121A"/>
    <w:rsid w:val="00245622"/>
    <w:rsid w:val="002466C2"/>
    <w:rsid w:val="00254FFE"/>
    <w:rsid w:val="00256C1B"/>
    <w:rsid w:val="00257B76"/>
    <w:rsid w:val="00265BEE"/>
    <w:rsid w:val="002676E4"/>
    <w:rsid w:val="00273DC4"/>
    <w:rsid w:val="00274EF2"/>
    <w:rsid w:val="002860AA"/>
    <w:rsid w:val="002A111A"/>
    <w:rsid w:val="002A33FE"/>
    <w:rsid w:val="002A466F"/>
    <w:rsid w:val="002A4AE7"/>
    <w:rsid w:val="002C090F"/>
    <w:rsid w:val="002C2ED3"/>
    <w:rsid w:val="002C50B9"/>
    <w:rsid w:val="002C5864"/>
    <w:rsid w:val="002C5C61"/>
    <w:rsid w:val="002D2402"/>
    <w:rsid w:val="002E2C73"/>
    <w:rsid w:val="002E31D7"/>
    <w:rsid w:val="002E3286"/>
    <w:rsid w:val="002E4E43"/>
    <w:rsid w:val="002E56F9"/>
    <w:rsid w:val="002E5FC8"/>
    <w:rsid w:val="002F09D1"/>
    <w:rsid w:val="002F195E"/>
    <w:rsid w:val="002F34F4"/>
    <w:rsid w:val="002F6B3A"/>
    <w:rsid w:val="00302483"/>
    <w:rsid w:val="00302C63"/>
    <w:rsid w:val="003042D0"/>
    <w:rsid w:val="00305D84"/>
    <w:rsid w:val="00307FA1"/>
    <w:rsid w:val="00310607"/>
    <w:rsid w:val="003115D5"/>
    <w:rsid w:val="00313774"/>
    <w:rsid w:val="003137B4"/>
    <w:rsid w:val="00321DBA"/>
    <w:rsid w:val="003327A8"/>
    <w:rsid w:val="00334892"/>
    <w:rsid w:val="00334EEE"/>
    <w:rsid w:val="00336CBE"/>
    <w:rsid w:val="003370BC"/>
    <w:rsid w:val="00346D33"/>
    <w:rsid w:val="003474A7"/>
    <w:rsid w:val="0035542F"/>
    <w:rsid w:val="00365EAB"/>
    <w:rsid w:val="00365F8D"/>
    <w:rsid w:val="003667D5"/>
    <w:rsid w:val="0037023B"/>
    <w:rsid w:val="00375815"/>
    <w:rsid w:val="00377BAB"/>
    <w:rsid w:val="003839A5"/>
    <w:rsid w:val="003863F4"/>
    <w:rsid w:val="00387667"/>
    <w:rsid w:val="003918BE"/>
    <w:rsid w:val="00391B55"/>
    <w:rsid w:val="003A5B5A"/>
    <w:rsid w:val="003A7F6D"/>
    <w:rsid w:val="003C135C"/>
    <w:rsid w:val="003D22FF"/>
    <w:rsid w:val="003D445F"/>
    <w:rsid w:val="003E1FC5"/>
    <w:rsid w:val="003E3BC3"/>
    <w:rsid w:val="003E51F1"/>
    <w:rsid w:val="003E7A64"/>
    <w:rsid w:val="003F10C2"/>
    <w:rsid w:val="003F2822"/>
    <w:rsid w:val="003F682F"/>
    <w:rsid w:val="003F7B0A"/>
    <w:rsid w:val="004045E0"/>
    <w:rsid w:val="004063BD"/>
    <w:rsid w:val="00412E5F"/>
    <w:rsid w:val="004176CA"/>
    <w:rsid w:val="004215BC"/>
    <w:rsid w:val="0042774A"/>
    <w:rsid w:val="00437ED7"/>
    <w:rsid w:val="00442A68"/>
    <w:rsid w:val="00444B38"/>
    <w:rsid w:val="00447389"/>
    <w:rsid w:val="004476DD"/>
    <w:rsid w:val="00451119"/>
    <w:rsid w:val="004513BE"/>
    <w:rsid w:val="00453DA8"/>
    <w:rsid w:val="00456A3F"/>
    <w:rsid w:val="0046096A"/>
    <w:rsid w:val="00473A9C"/>
    <w:rsid w:val="00473AB2"/>
    <w:rsid w:val="00481974"/>
    <w:rsid w:val="00482F3B"/>
    <w:rsid w:val="00483705"/>
    <w:rsid w:val="0048390C"/>
    <w:rsid w:val="00490948"/>
    <w:rsid w:val="00492457"/>
    <w:rsid w:val="00492494"/>
    <w:rsid w:val="00494B3D"/>
    <w:rsid w:val="00494E50"/>
    <w:rsid w:val="00497DE4"/>
    <w:rsid w:val="004A3AF1"/>
    <w:rsid w:val="004B05BE"/>
    <w:rsid w:val="004B26CB"/>
    <w:rsid w:val="004C2437"/>
    <w:rsid w:val="004C299A"/>
    <w:rsid w:val="004C30F8"/>
    <w:rsid w:val="004C36EF"/>
    <w:rsid w:val="004C52F9"/>
    <w:rsid w:val="004C5DFE"/>
    <w:rsid w:val="004C6745"/>
    <w:rsid w:val="004C6C02"/>
    <w:rsid w:val="004D3561"/>
    <w:rsid w:val="004D3D5F"/>
    <w:rsid w:val="004D544C"/>
    <w:rsid w:val="004D7B91"/>
    <w:rsid w:val="004E3202"/>
    <w:rsid w:val="004E75E7"/>
    <w:rsid w:val="004F2A2D"/>
    <w:rsid w:val="004F37E9"/>
    <w:rsid w:val="005008EB"/>
    <w:rsid w:val="005014E8"/>
    <w:rsid w:val="005029A0"/>
    <w:rsid w:val="0050666A"/>
    <w:rsid w:val="005101FB"/>
    <w:rsid w:val="005209FA"/>
    <w:rsid w:val="005213C3"/>
    <w:rsid w:val="00531FF1"/>
    <w:rsid w:val="00532305"/>
    <w:rsid w:val="00535364"/>
    <w:rsid w:val="005375DE"/>
    <w:rsid w:val="00540777"/>
    <w:rsid w:val="00540FB0"/>
    <w:rsid w:val="00541EA4"/>
    <w:rsid w:val="0054492A"/>
    <w:rsid w:val="0054575F"/>
    <w:rsid w:val="005568FE"/>
    <w:rsid w:val="00562D38"/>
    <w:rsid w:val="00566122"/>
    <w:rsid w:val="00566B89"/>
    <w:rsid w:val="00571EC1"/>
    <w:rsid w:val="00572936"/>
    <w:rsid w:val="0057408B"/>
    <w:rsid w:val="00581355"/>
    <w:rsid w:val="00585144"/>
    <w:rsid w:val="005852B8"/>
    <w:rsid w:val="005874F2"/>
    <w:rsid w:val="00587ACD"/>
    <w:rsid w:val="00587E9A"/>
    <w:rsid w:val="0059067B"/>
    <w:rsid w:val="005942D3"/>
    <w:rsid w:val="005A0FF4"/>
    <w:rsid w:val="005A390D"/>
    <w:rsid w:val="005A466F"/>
    <w:rsid w:val="005A5B33"/>
    <w:rsid w:val="005A7A84"/>
    <w:rsid w:val="005B5D99"/>
    <w:rsid w:val="005B6E83"/>
    <w:rsid w:val="005C06F8"/>
    <w:rsid w:val="005C6951"/>
    <w:rsid w:val="005D011E"/>
    <w:rsid w:val="005D2A08"/>
    <w:rsid w:val="005D35F5"/>
    <w:rsid w:val="005D642D"/>
    <w:rsid w:val="005D68AE"/>
    <w:rsid w:val="005D7171"/>
    <w:rsid w:val="005E550A"/>
    <w:rsid w:val="005E5E84"/>
    <w:rsid w:val="005E6067"/>
    <w:rsid w:val="005F2BB9"/>
    <w:rsid w:val="005F4DD4"/>
    <w:rsid w:val="006014B6"/>
    <w:rsid w:val="006052F0"/>
    <w:rsid w:val="00607114"/>
    <w:rsid w:val="00607A4B"/>
    <w:rsid w:val="00610681"/>
    <w:rsid w:val="00612603"/>
    <w:rsid w:val="00614226"/>
    <w:rsid w:val="0061660A"/>
    <w:rsid w:val="00616EF3"/>
    <w:rsid w:val="00617869"/>
    <w:rsid w:val="00621947"/>
    <w:rsid w:val="00621BC5"/>
    <w:rsid w:val="00624F39"/>
    <w:rsid w:val="0062718A"/>
    <w:rsid w:val="006279BA"/>
    <w:rsid w:val="00627EBA"/>
    <w:rsid w:val="006310D1"/>
    <w:rsid w:val="006321B2"/>
    <w:rsid w:val="00632AF6"/>
    <w:rsid w:val="00632EDC"/>
    <w:rsid w:val="006338E2"/>
    <w:rsid w:val="00636E16"/>
    <w:rsid w:val="006424F3"/>
    <w:rsid w:val="006425E4"/>
    <w:rsid w:val="006459FC"/>
    <w:rsid w:val="00645CBE"/>
    <w:rsid w:val="00652966"/>
    <w:rsid w:val="0065307E"/>
    <w:rsid w:val="00655EE6"/>
    <w:rsid w:val="0066293B"/>
    <w:rsid w:val="0067008C"/>
    <w:rsid w:val="00674731"/>
    <w:rsid w:val="00681DFA"/>
    <w:rsid w:val="00683CA9"/>
    <w:rsid w:val="00684D4B"/>
    <w:rsid w:val="0068718B"/>
    <w:rsid w:val="0068794A"/>
    <w:rsid w:val="00694328"/>
    <w:rsid w:val="0069554F"/>
    <w:rsid w:val="006955CF"/>
    <w:rsid w:val="006B075C"/>
    <w:rsid w:val="006B09BF"/>
    <w:rsid w:val="006B3743"/>
    <w:rsid w:val="006B7829"/>
    <w:rsid w:val="006C20F9"/>
    <w:rsid w:val="006C37D8"/>
    <w:rsid w:val="006C7BA1"/>
    <w:rsid w:val="006C7D1E"/>
    <w:rsid w:val="006D06E6"/>
    <w:rsid w:val="006D1E5F"/>
    <w:rsid w:val="006D62CD"/>
    <w:rsid w:val="006D669D"/>
    <w:rsid w:val="006E74D9"/>
    <w:rsid w:val="006F5C0F"/>
    <w:rsid w:val="006F5E14"/>
    <w:rsid w:val="006F671F"/>
    <w:rsid w:val="006F6792"/>
    <w:rsid w:val="00702970"/>
    <w:rsid w:val="00706657"/>
    <w:rsid w:val="00706B53"/>
    <w:rsid w:val="007073B9"/>
    <w:rsid w:val="0071001B"/>
    <w:rsid w:val="0071045D"/>
    <w:rsid w:val="00715093"/>
    <w:rsid w:val="00720A1F"/>
    <w:rsid w:val="00723496"/>
    <w:rsid w:val="00724A4E"/>
    <w:rsid w:val="007265F5"/>
    <w:rsid w:val="007306A6"/>
    <w:rsid w:val="007349BC"/>
    <w:rsid w:val="00736180"/>
    <w:rsid w:val="00736BFC"/>
    <w:rsid w:val="00740475"/>
    <w:rsid w:val="00746751"/>
    <w:rsid w:val="00753BDC"/>
    <w:rsid w:val="0075481F"/>
    <w:rsid w:val="007549C6"/>
    <w:rsid w:val="00763806"/>
    <w:rsid w:val="00765C94"/>
    <w:rsid w:val="007701C4"/>
    <w:rsid w:val="00776630"/>
    <w:rsid w:val="007809E9"/>
    <w:rsid w:val="00795A4A"/>
    <w:rsid w:val="007A1885"/>
    <w:rsid w:val="007A617D"/>
    <w:rsid w:val="007A7ED7"/>
    <w:rsid w:val="007B18BE"/>
    <w:rsid w:val="007B6302"/>
    <w:rsid w:val="007B7D1F"/>
    <w:rsid w:val="007C3887"/>
    <w:rsid w:val="007C3ADF"/>
    <w:rsid w:val="007D2F8E"/>
    <w:rsid w:val="007D7683"/>
    <w:rsid w:val="007F00DA"/>
    <w:rsid w:val="007F10DA"/>
    <w:rsid w:val="007F5B70"/>
    <w:rsid w:val="00805ABB"/>
    <w:rsid w:val="00807BCF"/>
    <w:rsid w:val="00813FAF"/>
    <w:rsid w:val="00814340"/>
    <w:rsid w:val="0082197E"/>
    <w:rsid w:val="00826F40"/>
    <w:rsid w:val="00827ECF"/>
    <w:rsid w:val="008314B5"/>
    <w:rsid w:val="00832156"/>
    <w:rsid w:val="008457BA"/>
    <w:rsid w:val="00847E29"/>
    <w:rsid w:val="0085253F"/>
    <w:rsid w:val="0085344D"/>
    <w:rsid w:val="00861C83"/>
    <w:rsid w:val="00862C5A"/>
    <w:rsid w:val="00864A69"/>
    <w:rsid w:val="00864C25"/>
    <w:rsid w:val="00867B29"/>
    <w:rsid w:val="00871444"/>
    <w:rsid w:val="00874D1C"/>
    <w:rsid w:val="00875601"/>
    <w:rsid w:val="008773CE"/>
    <w:rsid w:val="00881FE5"/>
    <w:rsid w:val="00883A66"/>
    <w:rsid w:val="00887A76"/>
    <w:rsid w:val="0089080C"/>
    <w:rsid w:val="0089345D"/>
    <w:rsid w:val="00894F7C"/>
    <w:rsid w:val="008A5E08"/>
    <w:rsid w:val="008A6B1A"/>
    <w:rsid w:val="008B1A8A"/>
    <w:rsid w:val="008B29E3"/>
    <w:rsid w:val="008B34AA"/>
    <w:rsid w:val="008B3F99"/>
    <w:rsid w:val="008B6997"/>
    <w:rsid w:val="008C6FBE"/>
    <w:rsid w:val="008E003A"/>
    <w:rsid w:val="008E61AF"/>
    <w:rsid w:val="008F0C49"/>
    <w:rsid w:val="008F1DFD"/>
    <w:rsid w:val="008F26B6"/>
    <w:rsid w:val="008F3C13"/>
    <w:rsid w:val="008F7B3A"/>
    <w:rsid w:val="0090065C"/>
    <w:rsid w:val="0090706B"/>
    <w:rsid w:val="0091029F"/>
    <w:rsid w:val="0091201A"/>
    <w:rsid w:val="009151F7"/>
    <w:rsid w:val="00917300"/>
    <w:rsid w:val="00921446"/>
    <w:rsid w:val="00921513"/>
    <w:rsid w:val="009229B5"/>
    <w:rsid w:val="00930DB1"/>
    <w:rsid w:val="0093289A"/>
    <w:rsid w:val="00933866"/>
    <w:rsid w:val="00934914"/>
    <w:rsid w:val="00936458"/>
    <w:rsid w:val="00950495"/>
    <w:rsid w:val="009568D5"/>
    <w:rsid w:val="00960461"/>
    <w:rsid w:val="00965F38"/>
    <w:rsid w:val="00966208"/>
    <w:rsid w:val="00967C42"/>
    <w:rsid w:val="0097264E"/>
    <w:rsid w:val="0097698A"/>
    <w:rsid w:val="00982021"/>
    <w:rsid w:val="00983B35"/>
    <w:rsid w:val="009858B4"/>
    <w:rsid w:val="00987886"/>
    <w:rsid w:val="009A0572"/>
    <w:rsid w:val="009A2D28"/>
    <w:rsid w:val="009A7931"/>
    <w:rsid w:val="009B0E07"/>
    <w:rsid w:val="009B4F13"/>
    <w:rsid w:val="009B7FD9"/>
    <w:rsid w:val="009D2E8A"/>
    <w:rsid w:val="009D4F2E"/>
    <w:rsid w:val="009D596B"/>
    <w:rsid w:val="009D5DE2"/>
    <w:rsid w:val="009D6034"/>
    <w:rsid w:val="009D6E05"/>
    <w:rsid w:val="009E1DBA"/>
    <w:rsid w:val="009E2268"/>
    <w:rsid w:val="009E2C11"/>
    <w:rsid w:val="009E2FAF"/>
    <w:rsid w:val="009F0127"/>
    <w:rsid w:val="009F0D80"/>
    <w:rsid w:val="009F1283"/>
    <w:rsid w:val="009F1F3E"/>
    <w:rsid w:val="009F26C2"/>
    <w:rsid w:val="00A00C4E"/>
    <w:rsid w:val="00A0193A"/>
    <w:rsid w:val="00A020A4"/>
    <w:rsid w:val="00A04294"/>
    <w:rsid w:val="00A04953"/>
    <w:rsid w:val="00A10C16"/>
    <w:rsid w:val="00A13B66"/>
    <w:rsid w:val="00A143C0"/>
    <w:rsid w:val="00A152B7"/>
    <w:rsid w:val="00A32461"/>
    <w:rsid w:val="00A36558"/>
    <w:rsid w:val="00A36CE0"/>
    <w:rsid w:val="00A37D26"/>
    <w:rsid w:val="00A40F91"/>
    <w:rsid w:val="00A435EC"/>
    <w:rsid w:val="00A45558"/>
    <w:rsid w:val="00A476B2"/>
    <w:rsid w:val="00A47DDA"/>
    <w:rsid w:val="00A50E6D"/>
    <w:rsid w:val="00A5446B"/>
    <w:rsid w:val="00A56957"/>
    <w:rsid w:val="00A56A47"/>
    <w:rsid w:val="00A60179"/>
    <w:rsid w:val="00A6579D"/>
    <w:rsid w:val="00A660D9"/>
    <w:rsid w:val="00A70D10"/>
    <w:rsid w:val="00A70EF4"/>
    <w:rsid w:val="00A7120B"/>
    <w:rsid w:val="00A744E0"/>
    <w:rsid w:val="00A74FEB"/>
    <w:rsid w:val="00A774B5"/>
    <w:rsid w:val="00A775C7"/>
    <w:rsid w:val="00A80506"/>
    <w:rsid w:val="00A838F5"/>
    <w:rsid w:val="00A8433F"/>
    <w:rsid w:val="00A85D06"/>
    <w:rsid w:val="00A861AF"/>
    <w:rsid w:val="00A87CD4"/>
    <w:rsid w:val="00A91A2B"/>
    <w:rsid w:val="00A93346"/>
    <w:rsid w:val="00A95615"/>
    <w:rsid w:val="00A95B91"/>
    <w:rsid w:val="00A9637E"/>
    <w:rsid w:val="00AA09B8"/>
    <w:rsid w:val="00AA35B5"/>
    <w:rsid w:val="00AA5354"/>
    <w:rsid w:val="00AB5D7C"/>
    <w:rsid w:val="00AC07E5"/>
    <w:rsid w:val="00AC1279"/>
    <w:rsid w:val="00AC5B5A"/>
    <w:rsid w:val="00AD4109"/>
    <w:rsid w:val="00AD5A02"/>
    <w:rsid w:val="00AD5E71"/>
    <w:rsid w:val="00AD74DE"/>
    <w:rsid w:val="00AE2AA0"/>
    <w:rsid w:val="00AE48D9"/>
    <w:rsid w:val="00AE4C54"/>
    <w:rsid w:val="00AF1148"/>
    <w:rsid w:val="00B00F63"/>
    <w:rsid w:val="00B01CC8"/>
    <w:rsid w:val="00B044BC"/>
    <w:rsid w:val="00B05A67"/>
    <w:rsid w:val="00B0797B"/>
    <w:rsid w:val="00B20F2D"/>
    <w:rsid w:val="00B21D6E"/>
    <w:rsid w:val="00B224B8"/>
    <w:rsid w:val="00B23F90"/>
    <w:rsid w:val="00B3208A"/>
    <w:rsid w:val="00B322FC"/>
    <w:rsid w:val="00B32AFE"/>
    <w:rsid w:val="00B354E6"/>
    <w:rsid w:val="00B36E06"/>
    <w:rsid w:val="00B36E4C"/>
    <w:rsid w:val="00B40DAF"/>
    <w:rsid w:val="00B43382"/>
    <w:rsid w:val="00B51B78"/>
    <w:rsid w:val="00B53513"/>
    <w:rsid w:val="00B53CF8"/>
    <w:rsid w:val="00B60452"/>
    <w:rsid w:val="00B61207"/>
    <w:rsid w:val="00B615E3"/>
    <w:rsid w:val="00B62C7A"/>
    <w:rsid w:val="00B667EB"/>
    <w:rsid w:val="00B677E3"/>
    <w:rsid w:val="00B703CD"/>
    <w:rsid w:val="00B70FE3"/>
    <w:rsid w:val="00B754B8"/>
    <w:rsid w:val="00B8054E"/>
    <w:rsid w:val="00B854AE"/>
    <w:rsid w:val="00B85FFD"/>
    <w:rsid w:val="00B91F49"/>
    <w:rsid w:val="00B9227A"/>
    <w:rsid w:val="00B95996"/>
    <w:rsid w:val="00BA0201"/>
    <w:rsid w:val="00BA37EF"/>
    <w:rsid w:val="00BA627B"/>
    <w:rsid w:val="00BA6FA8"/>
    <w:rsid w:val="00BB6741"/>
    <w:rsid w:val="00BB7432"/>
    <w:rsid w:val="00BC1A10"/>
    <w:rsid w:val="00BC5397"/>
    <w:rsid w:val="00BC5653"/>
    <w:rsid w:val="00BC5F5D"/>
    <w:rsid w:val="00BD0A83"/>
    <w:rsid w:val="00BD1160"/>
    <w:rsid w:val="00BD6738"/>
    <w:rsid w:val="00BE51F4"/>
    <w:rsid w:val="00BF218F"/>
    <w:rsid w:val="00C00AF7"/>
    <w:rsid w:val="00C01D46"/>
    <w:rsid w:val="00C028D1"/>
    <w:rsid w:val="00C04169"/>
    <w:rsid w:val="00C04B1A"/>
    <w:rsid w:val="00C054AA"/>
    <w:rsid w:val="00C10CAD"/>
    <w:rsid w:val="00C121D8"/>
    <w:rsid w:val="00C128D0"/>
    <w:rsid w:val="00C204F0"/>
    <w:rsid w:val="00C20789"/>
    <w:rsid w:val="00C21251"/>
    <w:rsid w:val="00C2346A"/>
    <w:rsid w:val="00C30913"/>
    <w:rsid w:val="00C31158"/>
    <w:rsid w:val="00C3159C"/>
    <w:rsid w:val="00C35D6A"/>
    <w:rsid w:val="00C361A6"/>
    <w:rsid w:val="00C4117A"/>
    <w:rsid w:val="00C46973"/>
    <w:rsid w:val="00C51B9B"/>
    <w:rsid w:val="00C5353E"/>
    <w:rsid w:val="00C53F3B"/>
    <w:rsid w:val="00C556BF"/>
    <w:rsid w:val="00C56A10"/>
    <w:rsid w:val="00C56D52"/>
    <w:rsid w:val="00C726E4"/>
    <w:rsid w:val="00C735CD"/>
    <w:rsid w:val="00C73F47"/>
    <w:rsid w:val="00C85E71"/>
    <w:rsid w:val="00C86B5C"/>
    <w:rsid w:val="00C87FBE"/>
    <w:rsid w:val="00C96A85"/>
    <w:rsid w:val="00C97744"/>
    <w:rsid w:val="00CA0F8A"/>
    <w:rsid w:val="00CA1919"/>
    <w:rsid w:val="00CB445E"/>
    <w:rsid w:val="00CB67B9"/>
    <w:rsid w:val="00CC2CFC"/>
    <w:rsid w:val="00CC4F01"/>
    <w:rsid w:val="00CC5D21"/>
    <w:rsid w:val="00CC6802"/>
    <w:rsid w:val="00CC750A"/>
    <w:rsid w:val="00CC79AE"/>
    <w:rsid w:val="00CD243A"/>
    <w:rsid w:val="00CE0FC0"/>
    <w:rsid w:val="00CE4B5C"/>
    <w:rsid w:val="00CF60A3"/>
    <w:rsid w:val="00D006A7"/>
    <w:rsid w:val="00D03CB0"/>
    <w:rsid w:val="00D07512"/>
    <w:rsid w:val="00D07836"/>
    <w:rsid w:val="00D1317D"/>
    <w:rsid w:val="00D218CC"/>
    <w:rsid w:val="00D225D0"/>
    <w:rsid w:val="00D267B1"/>
    <w:rsid w:val="00D31389"/>
    <w:rsid w:val="00D350BA"/>
    <w:rsid w:val="00D36D78"/>
    <w:rsid w:val="00D41325"/>
    <w:rsid w:val="00D41901"/>
    <w:rsid w:val="00D4312F"/>
    <w:rsid w:val="00D44301"/>
    <w:rsid w:val="00D521A0"/>
    <w:rsid w:val="00D61A28"/>
    <w:rsid w:val="00D71058"/>
    <w:rsid w:val="00D72CDE"/>
    <w:rsid w:val="00D741E2"/>
    <w:rsid w:val="00D77822"/>
    <w:rsid w:val="00D77C9C"/>
    <w:rsid w:val="00D82C30"/>
    <w:rsid w:val="00D82D4C"/>
    <w:rsid w:val="00D84321"/>
    <w:rsid w:val="00D843B4"/>
    <w:rsid w:val="00D871AB"/>
    <w:rsid w:val="00D871E3"/>
    <w:rsid w:val="00D903B9"/>
    <w:rsid w:val="00D91500"/>
    <w:rsid w:val="00D946D0"/>
    <w:rsid w:val="00DA10CB"/>
    <w:rsid w:val="00DA3FA9"/>
    <w:rsid w:val="00DA6FA7"/>
    <w:rsid w:val="00DC39B7"/>
    <w:rsid w:val="00DC7D93"/>
    <w:rsid w:val="00DD2EA2"/>
    <w:rsid w:val="00DD7BC5"/>
    <w:rsid w:val="00DE19CE"/>
    <w:rsid w:val="00DE5995"/>
    <w:rsid w:val="00DE7657"/>
    <w:rsid w:val="00DF2F67"/>
    <w:rsid w:val="00E010EB"/>
    <w:rsid w:val="00E02A13"/>
    <w:rsid w:val="00E10383"/>
    <w:rsid w:val="00E13824"/>
    <w:rsid w:val="00E1505C"/>
    <w:rsid w:val="00E17ACD"/>
    <w:rsid w:val="00E2313B"/>
    <w:rsid w:val="00E27656"/>
    <w:rsid w:val="00E31255"/>
    <w:rsid w:val="00E35FD7"/>
    <w:rsid w:val="00E44DA1"/>
    <w:rsid w:val="00E470DF"/>
    <w:rsid w:val="00E52923"/>
    <w:rsid w:val="00E5569B"/>
    <w:rsid w:val="00E5768F"/>
    <w:rsid w:val="00E6057A"/>
    <w:rsid w:val="00E615BF"/>
    <w:rsid w:val="00E61E04"/>
    <w:rsid w:val="00E6544C"/>
    <w:rsid w:val="00E656A8"/>
    <w:rsid w:val="00E733D9"/>
    <w:rsid w:val="00E73F09"/>
    <w:rsid w:val="00E93369"/>
    <w:rsid w:val="00E965B5"/>
    <w:rsid w:val="00E96D3E"/>
    <w:rsid w:val="00EA20C9"/>
    <w:rsid w:val="00EA2189"/>
    <w:rsid w:val="00EC0545"/>
    <w:rsid w:val="00EC1A39"/>
    <w:rsid w:val="00EC2AE8"/>
    <w:rsid w:val="00ED2404"/>
    <w:rsid w:val="00ED2A46"/>
    <w:rsid w:val="00ED3689"/>
    <w:rsid w:val="00ED3754"/>
    <w:rsid w:val="00ED43D7"/>
    <w:rsid w:val="00ED782C"/>
    <w:rsid w:val="00EE1105"/>
    <w:rsid w:val="00EE12C1"/>
    <w:rsid w:val="00EE14DA"/>
    <w:rsid w:val="00EE173D"/>
    <w:rsid w:val="00EE2C8F"/>
    <w:rsid w:val="00EE48EE"/>
    <w:rsid w:val="00EE62D0"/>
    <w:rsid w:val="00EE7326"/>
    <w:rsid w:val="00EF06FC"/>
    <w:rsid w:val="00EF23E4"/>
    <w:rsid w:val="00EF2DEE"/>
    <w:rsid w:val="00EF57CD"/>
    <w:rsid w:val="00EF6B96"/>
    <w:rsid w:val="00EF7C69"/>
    <w:rsid w:val="00F00916"/>
    <w:rsid w:val="00F01A86"/>
    <w:rsid w:val="00F025D4"/>
    <w:rsid w:val="00F0604B"/>
    <w:rsid w:val="00F1040B"/>
    <w:rsid w:val="00F10DF5"/>
    <w:rsid w:val="00F13811"/>
    <w:rsid w:val="00F13970"/>
    <w:rsid w:val="00F17D23"/>
    <w:rsid w:val="00F17DC3"/>
    <w:rsid w:val="00F213D6"/>
    <w:rsid w:val="00F22A35"/>
    <w:rsid w:val="00F31BFC"/>
    <w:rsid w:val="00F439BF"/>
    <w:rsid w:val="00F43DEF"/>
    <w:rsid w:val="00F45BA0"/>
    <w:rsid w:val="00F4631C"/>
    <w:rsid w:val="00F478B3"/>
    <w:rsid w:val="00F53423"/>
    <w:rsid w:val="00F53B0E"/>
    <w:rsid w:val="00F5535F"/>
    <w:rsid w:val="00F60C11"/>
    <w:rsid w:val="00F6338B"/>
    <w:rsid w:val="00F6701F"/>
    <w:rsid w:val="00F67028"/>
    <w:rsid w:val="00F70CB3"/>
    <w:rsid w:val="00F72F83"/>
    <w:rsid w:val="00F736A2"/>
    <w:rsid w:val="00F73740"/>
    <w:rsid w:val="00F80A35"/>
    <w:rsid w:val="00F82A60"/>
    <w:rsid w:val="00F831AD"/>
    <w:rsid w:val="00F90FC2"/>
    <w:rsid w:val="00F922A5"/>
    <w:rsid w:val="00F95584"/>
    <w:rsid w:val="00F95AB3"/>
    <w:rsid w:val="00F95FBC"/>
    <w:rsid w:val="00F97B6C"/>
    <w:rsid w:val="00FA0424"/>
    <w:rsid w:val="00FA2EEC"/>
    <w:rsid w:val="00FA3507"/>
    <w:rsid w:val="00FA55EF"/>
    <w:rsid w:val="00FB3818"/>
    <w:rsid w:val="00FB5E38"/>
    <w:rsid w:val="00FB6499"/>
    <w:rsid w:val="00FB6D5F"/>
    <w:rsid w:val="00FC1F04"/>
    <w:rsid w:val="00FD13F3"/>
    <w:rsid w:val="00FD15B8"/>
    <w:rsid w:val="00FD7519"/>
    <w:rsid w:val="00FE0BC7"/>
    <w:rsid w:val="00FE27B2"/>
    <w:rsid w:val="00FE3E16"/>
    <w:rsid w:val="00FE49B3"/>
    <w:rsid w:val="00FE5886"/>
    <w:rsid w:val="00FE5B82"/>
    <w:rsid w:val="00FE5D8F"/>
    <w:rsid w:val="00FE6824"/>
    <w:rsid w:val="00FE78FF"/>
    <w:rsid w:val="00FF0A89"/>
    <w:rsid w:val="00FF32BD"/>
    <w:rsid w:val="00FF737F"/>
    <w:rsid w:val="00FF782D"/>
    <w:rsid w:val="0B449BDA"/>
    <w:rsid w:val="3CFC0A6D"/>
    <w:rsid w:val="432CF5F5"/>
    <w:rsid w:val="4E2170A7"/>
    <w:rsid w:val="67D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C8BC"/>
  <w15:docId w15:val="{82C3C736-7A46-4538-A50A-B05FCA1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1EF7"/>
    <w:pPr>
      <w:spacing w:after="60"/>
      <w:jc w:val="both"/>
    </w:pPr>
    <w:rPr>
      <w:noProof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E320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21A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stilo3" w:customStyle="1">
    <w:name w:val="Estilo3"/>
    <w:basedOn w:val="Estilo2"/>
    <w:next w:val="Normal"/>
    <w:link w:val="Estilo3Car"/>
    <w:autoRedefine/>
    <w:qFormat/>
    <w:rsid w:val="00473A9C"/>
    <w:pPr>
      <w:numPr>
        <w:ilvl w:val="2"/>
      </w:numPr>
      <w:ind w:left="567" w:hanging="567"/>
      <w:outlineLvl w:val="2"/>
    </w:pPr>
    <w:rPr>
      <w:sz w:val="24"/>
      <w:lang w:eastAsia="en-US"/>
    </w:rPr>
  </w:style>
  <w:style w:type="character" w:styleId="Estilo3Car" w:customStyle="1">
    <w:name w:val="Estilo3 Car"/>
    <w:basedOn w:val="Estilo2Car"/>
    <w:link w:val="Estilo3"/>
    <w:rsid w:val="00473A9C"/>
    <w:rPr>
      <w:rFonts w:ascii="Montserrat SemiBold" w:hAnsi="Montserrat SemiBold"/>
      <w:color w:val="C00000"/>
      <w:sz w:val="24"/>
      <w:szCs w:val="16"/>
      <w:lang w:val="fr-FR" w:eastAsia="es-ES"/>
    </w:rPr>
  </w:style>
  <w:style w:type="paragraph" w:styleId="Estilo2" w:customStyle="1">
    <w:name w:val="Estilo2"/>
    <w:basedOn w:val="Estilo1"/>
    <w:next w:val="Estilo3"/>
    <w:link w:val="Estilo2Car"/>
    <w:autoRedefine/>
    <w:qFormat/>
    <w:rsid w:val="00FE5886"/>
    <w:pPr>
      <w:keepNext/>
      <w:numPr>
        <w:numId w:val="1"/>
      </w:numPr>
      <w:outlineLvl w:val="1"/>
    </w:pPr>
    <w:rPr>
      <w:rFonts w:ascii="Montserrat SemiBold" w:hAnsi="Montserrat SemiBold"/>
      <w:color w:val="002060"/>
      <w:sz w:val="20"/>
      <w:szCs w:val="16"/>
    </w:rPr>
  </w:style>
  <w:style w:type="character" w:styleId="Estilo2Car" w:customStyle="1">
    <w:name w:val="Estilo2 Car"/>
    <w:basedOn w:val="Fuentedeprrafopredeter"/>
    <w:link w:val="Estilo2"/>
    <w:rsid w:val="00FE5886"/>
    <w:rPr>
      <w:rFonts w:ascii="Montserrat SemiBold" w:hAnsi="Montserrat SemiBold"/>
      <w:color w:val="002060"/>
      <w:sz w:val="20"/>
      <w:szCs w:val="16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F2D"/>
    <w:rPr>
      <w:rFonts w:ascii="Tahoma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20F2D"/>
    <w:rPr>
      <w:noProof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F2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20F2D"/>
    <w:rPr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20F2D"/>
    <w:pPr>
      <w:ind w:left="720"/>
      <w:contextualSpacing/>
    </w:pPr>
  </w:style>
  <w:style w:type="paragraph" w:styleId="Estilo1" w:customStyle="1">
    <w:name w:val="Estilo1"/>
    <w:basedOn w:val="Normal"/>
    <w:next w:val="Estilo2"/>
    <w:link w:val="Estilo1Car"/>
    <w:autoRedefine/>
    <w:qFormat/>
    <w:rsid w:val="004176CA"/>
    <w:pPr>
      <w:numPr>
        <w:numId w:val="2"/>
      </w:numPr>
      <w:spacing w:after="120"/>
      <w:ind w:left="426" w:hanging="426"/>
      <w:outlineLvl w:val="0"/>
    </w:pPr>
    <w:rPr>
      <w:noProof w:val="0"/>
      <w:color w:val="C00000"/>
      <w:sz w:val="28"/>
      <w:lang w:val="fr-FR"/>
    </w:rPr>
  </w:style>
  <w:style w:type="table" w:styleId="Tablaconcuadrcula">
    <w:name w:val="Table Grid"/>
    <w:aliases w:val="Røde Kors Tabel"/>
    <w:basedOn w:val="Tablanormal"/>
    <w:uiPriority w:val="59"/>
    <w:rsid w:val="007C3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basedOn w:val="Fuentedeprrafopredeter"/>
    <w:link w:val="Prrafodelista"/>
    <w:uiPriority w:val="34"/>
    <w:rsid w:val="00B20F2D"/>
    <w:rPr>
      <w:noProof/>
      <w:lang w:eastAsia="es-ES"/>
    </w:rPr>
  </w:style>
  <w:style w:type="character" w:styleId="Estilo1Car" w:customStyle="1">
    <w:name w:val="Estilo1 Car"/>
    <w:basedOn w:val="PrrafodelistaCar"/>
    <w:link w:val="Estilo1"/>
    <w:rsid w:val="004176CA"/>
    <w:rPr>
      <w:noProof/>
      <w:color w:val="C00000"/>
      <w:sz w:val="28"/>
      <w:lang w:val="fr-F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18B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3918BE"/>
    <w:rPr>
      <w:noProof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18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6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671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F671F"/>
    <w:rPr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71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F671F"/>
    <w:rPr>
      <w:b/>
      <w:bCs/>
      <w:noProof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6D669D"/>
    <w:pPr>
      <w:spacing w:after="0" w:line="240" w:lineRule="auto"/>
    </w:pPr>
    <w:rPr>
      <w:noProof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4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921446"/>
    <w:rPr>
      <w:rFonts w:ascii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2E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EastAsia"/>
      <w:noProof w:val="0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10DF5"/>
    <w:rPr>
      <w:color w:val="800080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E3202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E3202"/>
    <w:pPr>
      <w:spacing w:line="259" w:lineRule="auto"/>
      <w:jc w:val="left"/>
      <w:outlineLvl w:val="9"/>
    </w:pPr>
    <w:rPr>
      <w:noProof w:val="0"/>
    </w:rPr>
  </w:style>
  <w:style w:type="paragraph" w:styleId="TDC1">
    <w:name w:val="toc 1"/>
    <w:basedOn w:val="Normal"/>
    <w:next w:val="Normal"/>
    <w:autoRedefine/>
    <w:uiPriority w:val="39"/>
    <w:unhideWhenUsed/>
    <w:rsid w:val="004E32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320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3202"/>
    <w:pPr>
      <w:spacing w:after="100"/>
      <w:ind w:left="440"/>
    </w:pPr>
  </w:style>
  <w:style w:type="character" w:styleId="nfasis">
    <w:name w:val="Emphasis"/>
    <w:basedOn w:val="Fuentedeprrafopredeter"/>
    <w:uiPriority w:val="20"/>
    <w:qFormat/>
    <w:rsid w:val="0085344D"/>
    <w:rPr>
      <w:i/>
      <w:iCs/>
    </w:rPr>
  </w:style>
  <w:style w:type="character" w:styleId="Mencinsinresolver1" w:customStyle="1">
    <w:name w:val="Mención sin resolver1"/>
    <w:basedOn w:val="Fuentedeprrafopredeter"/>
    <w:uiPriority w:val="99"/>
    <w:rsid w:val="004045E0"/>
    <w:rPr>
      <w:color w:val="605E5C"/>
      <w:shd w:val="clear" w:color="auto" w:fill="E1DFDD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D521A0"/>
    <w:rPr>
      <w:rFonts w:asciiTheme="majorHAnsi" w:hAnsiTheme="majorHAnsi" w:eastAsiaTheme="majorEastAsia" w:cstheme="majorBidi"/>
      <w:noProof/>
      <w:color w:val="243F60" w:themeColor="accent1" w:themeShade="7F"/>
      <w:sz w:val="24"/>
      <w:szCs w:val="24"/>
      <w:lang w:eastAsia="es-ES"/>
    </w:rPr>
  </w:style>
  <w:style w:type="paragraph" w:styleId="Estilo4" w:customStyle="1">
    <w:name w:val="Estilo4"/>
    <w:basedOn w:val="Ttulo3"/>
    <w:link w:val="Estilo4Car"/>
    <w:qFormat/>
    <w:rsid w:val="00D521A0"/>
    <w:pPr>
      <w:spacing w:after="120"/>
    </w:pPr>
    <w:rPr>
      <w:rFonts w:asciiTheme="minorHAnsi" w:hAnsiTheme="minorHAnsi" w:cstheme="minorHAnsi"/>
      <w:b/>
      <w:noProof w:val="0"/>
      <w:color w:val="C00000"/>
      <w:sz w:val="22"/>
      <w:szCs w:val="22"/>
      <w:lang w:val="fr-FR"/>
    </w:rPr>
  </w:style>
  <w:style w:type="character" w:styleId="Estilo4Car" w:customStyle="1">
    <w:name w:val="Estilo4 Car"/>
    <w:basedOn w:val="Ttulo3Car"/>
    <w:link w:val="Estilo4"/>
    <w:rsid w:val="00D521A0"/>
    <w:rPr>
      <w:rFonts w:asciiTheme="majorHAnsi" w:hAnsiTheme="majorHAnsi" w:eastAsiaTheme="majorEastAsia" w:cstheme="minorHAnsi"/>
      <w:b/>
      <w:noProof/>
      <w:color w:val="C00000"/>
      <w:sz w:val="24"/>
      <w:szCs w:val="24"/>
      <w:lang w:val="fr-FR" w:eastAsia="es-ES"/>
    </w:rPr>
  </w:style>
  <w:style w:type="paragraph" w:styleId="paragraph" w:customStyle="1">
    <w:name w:val="paragraph"/>
    <w:basedOn w:val="Normal"/>
    <w:rsid w:val="002E31D7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normaltextrun" w:customStyle="1">
    <w:name w:val="normaltextrun"/>
    <w:basedOn w:val="Fuentedeprrafopredeter"/>
    <w:rsid w:val="002E31D7"/>
  </w:style>
  <w:style w:type="character" w:styleId="eop" w:customStyle="1">
    <w:name w:val="eop"/>
    <w:basedOn w:val="Fuentedeprrafopredeter"/>
    <w:rsid w:val="002E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5f4aaee5f42242b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ee7f-c9e2-4165-8d57-42f53a438f7a}"/>
      </w:docPartPr>
      <w:docPartBody>
        <w:p w14:paraId="7C0EC3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79F2DD-E996-40B0-9A56-245431FE5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BB0A0-F962-4FE1-BEFD-D15CED293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9D62E-9D06-4A3A-9AA8-DC06899F1939}"/>
</file>

<file path=customXml/itemProps4.xml><?xml version="1.0" encoding="utf-8"?>
<ds:datastoreItem xmlns:ds="http://schemas.openxmlformats.org/officeDocument/2006/customXml" ds:itemID="{55DD664F-68E7-4A39-A106-3E78D04E7223}">
  <ds:schemaRefs>
    <ds:schemaRef ds:uri="http://schemas.microsoft.com/office/2006/metadata/properties"/>
    <ds:schemaRef ds:uri="http://schemas.microsoft.com/office/infopath/2007/PartnerControls"/>
    <ds:schemaRef ds:uri="90517523-bc64-4cdb-aacc-7c32b8b6a6a2"/>
    <ds:schemaRef ds:uri="bc67ed7e-ce50-48fc-8055-e09abf489ae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00  CID-AF Gema Arranz Benito</cp:lastModifiedBy>
  <cp:revision>3</cp:revision>
  <cp:lastPrinted>2019-11-14T11:36:00Z</cp:lastPrinted>
  <dcterms:created xsi:type="dcterms:W3CDTF">2022-08-02T08:03:00Z</dcterms:created>
  <dcterms:modified xsi:type="dcterms:W3CDTF">2022-08-17T08:31:59Z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