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1BA" w:rsidRPr="00BF17AC" w:rsidRDefault="00D7348E" w:rsidP="006073FC">
      <w:pPr>
        <w:shd w:val="clear" w:color="auto" w:fill="D9D9D9" w:themeFill="background1" w:themeFillShade="D9"/>
        <w:jc w:val="center"/>
        <w:rPr>
          <w:b/>
          <w:sz w:val="40"/>
          <w:szCs w:val="40"/>
        </w:rPr>
      </w:pPr>
      <w:r w:rsidRPr="00BF17AC">
        <w:rPr>
          <w:b/>
          <w:sz w:val="40"/>
          <w:szCs w:val="40"/>
        </w:rPr>
        <w:t xml:space="preserve"> C</w:t>
      </w:r>
      <w:r w:rsidR="00972CEC" w:rsidRPr="00BF17AC">
        <w:rPr>
          <w:b/>
          <w:sz w:val="40"/>
          <w:szCs w:val="40"/>
        </w:rPr>
        <w:t>anevas de rapport d’évaluation</w:t>
      </w:r>
    </w:p>
    <w:p w:rsidR="007921BA" w:rsidRPr="00BF17AC" w:rsidRDefault="00D7348E" w:rsidP="006073FC">
      <w:pPr>
        <w:spacing w:after="12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BF17AC">
        <w:rPr>
          <w:rFonts w:ascii="Arial" w:hAnsi="Arial" w:cs="Arial"/>
          <w:b/>
          <w:sz w:val="24"/>
          <w:szCs w:val="24"/>
          <w:u w:val="single"/>
        </w:rPr>
        <w:t>Région</w:t>
      </w:r>
      <w:r w:rsidR="007921BA" w:rsidRPr="00BF17AC">
        <w:rPr>
          <w:rFonts w:ascii="Arial" w:hAnsi="Arial" w:cs="Arial"/>
          <w:b/>
          <w:sz w:val="24"/>
          <w:szCs w:val="24"/>
          <w:u w:val="single"/>
        </w:rPr>
        <w:t> :</w:t>
      </w:r>
    </w:p>
    <w:p w:rsidR="00D7348E" w:rsidRPr="00BF17AC" w:rsidRDefault="00D7348E" w:rsidP="006073FC">
      <w:pPr>
        <w:spacing w:after="12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BF17AC">
        <w:rPr>
          <w:rFonts w:ascii="Arial" w:hAnsi="Arial" w:cs="Arial"/>
          <w:b/>
          <w:sz w:val="24"/>
          <w:szCs w:val="24"/>
          <w:u w:val="single"/>
        </w:rPr>
        <w:t>Département :</w:t>
      </w:r>
    </w:p>
    <w:p w:rsidR="00BD7CA3" w:rsidRPr="00BF17AC" w:rsidRDefault="00D7348E" w:rsidP="006073FC">
      <w:pPr>
        <w:spacing w:after="12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BF17AC">
        <w:rPr>
          <w:rFonts w:ascii="Arial" w:hAnsi="Arial" w:cs="Arial"/>
          <w:b/>
          <w:sz w:val="24"/>
          <w:szCs w:val="24"/>
          <w:u w:val="single"/>
        </w:rPr>
        <w:t>Localité sinistrée :</w:t>
      </w:r>
    </w:p>
    <w:p w:rsidR="007921BA" w:rsidRPr="00BF17AC" w:rsidRDefault="007921BA" w:rsidP="006073FC">
      <w:pPr>
        <w:spacing w:after="12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BF17AC">
        <w:rPr>
          <w:rFonts w:ascii="Arial" w:hAnsi="Arial" w:cs="Arial"/>
          <w:b/>
          <w:sz w:val="24"/>
          <w:szCs w:val="24"/>
          <w:u w:val="single"/>
        </w:rPr>
        <w:t xml:space="preserve">Catastrophe : </w:t>
      </w:r>
      <w:bookmarkStart w:id="0" w:name="_GoBack"/>
      <w:bookmarkEnd w:id="0"/>
    </w:p>
    <w:p w:rsidR="00255F0A" w:rsidRPr="00BF17AC" w:rsidRDefault="00255F0A" w:rsidP="006073FC">
      <w:pPr>
        <w:spacing w:after="12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BF17AC">
        <w:rPr>
          <w:rFonts w:ascii="Arial" w:hAnsi="Arial" w:cs="Arial"/>
          <w:b/>
          <w:sz w:val="24"/>
          <w:szCs w:val="24"/>
          <w:u w:val="single"/>
        </w:rPr>
        <w:t>Date de l’événement :</w:t>
      </w:r>
    </w:p>
    <w:p w:rsidR="00352FAD" w:rsidRPr="00BF17AC" w:rsidRDefault="00352FAD" w:rsidP="006073FC">
      <w:pPr>
        <w:spacing w:after="12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BF17AC">
        <w:rPr>
          <w:rFonts w:ascii="Arial" w:hAnsi="Arial" w:cs="Arial"/>
          <w:b/>
          <w:sz w:val="24"/>
          <w:szCs w:val="24"/>
          <w:u w:val="single"/>
        </w:rPr>
        <w:t>Période de l’évaluation :</w:t>
      </w:r>
    </w:p>
    <w:p w:rsidR="003328B1" w:rsidRPr="00BF17AC" w:rsidRDefault="007921BA" w:rsidP="006073FC">
      <w:pPr>
        <w:spacing w:after="12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BF17AC">
        <w:rPr>
          <w:rFonts w:ascii="Arial" w:hAnsi="Arial" w:cs="Arial"/>
          <w:b/>
          <w:sz w:val="24"/>
          <w:szCs w:val="24"/>
          <w:u w:val="single"/>
        </w:rPr>
        <w:t>Date du rapport :</w:t>
      </w:r>
    </w:p>
    <w:p w:rsidR="00F2079D" w:rsidRPr="00BF17AC" w:rsidRDefault="00F2079D" w:rsidP="006073FC">
      <w:pPr>
        <w:spacing w:after="12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BF17AC">
        <w:rPr>
          <w:rFonts w:ascii="Arial" w:hAnsi="Arial" w:cs="Arial"/>
          <w:b/>
          <w:sz w:val="24"/>
          <w:szCs w:val="24"/>
          <w:u w:val="single"/>
        </w:rPr>
        <w:t>Auteur du Rapport :</w:t>
      </w:r>
    </w:p>
    <w:p w:rsidR="003328B1" w:rsidRPr="00BF17AC" w:rsidRDefault="003328B1" w:rsidP="003328B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352FAD" w:rsidRPr="00BF17AC" w:rsidRDefault="00352FAD" w:rsidP="009E62DB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1A14BF" w:rsidRPr="00BF17AC" w:rsidRDefault="00154747" w:rsidP="009E62DB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BF17AC">
        <w:rPr>
          <w:rFonts w:ascii="Arial" w:hAnsi="Arial" w:cs="Arial"/>
          <w:b/>
          <w:sz w:val="24"/>
          <w:szCs w:val="24"/>
          <w:u w:val="single"/>
        </w:rPr>
        <w:t>Contexte</w:t>
      </w:r>
      <w:r w:rsidR="00901B2F" w:rsidRPr="00BF17AC">
        <w:rPr>
          <w:rFonts w:ascii="Arial" w:hAnsi="Arial" w:cs="Arial"/>
          <w:b/>
          <w:sz w:val="24"/>
          <w:szCs w:val="24"/>
          <w:u w:val="single"/>
        </w:rPr>
        <w:t>/Introduction</w:t>
      </w:r>
      <w:r w:rsidR="00972CEC" w:rsidRPr="00BF17A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328B1" w:rsidRPr="00BF17AC" w:rsidRDefault="003328B1" w:rsidP="009E62DB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BF17AC">
        <w:rPr>
          <w:rFonts w:ascii="Arial" w:hAnsi="Arial" w:cs="Arial"/>
          <w:i/>
          <w:sz w:val="24"/>
          <w:szCs w:val="24"/>
        </w:rPr>
        <w:t>(</w:t>
      </w:r>
      <w:r w:rsidR="00255F0A" w:rsidRPr="00BF17AC">
        <w:rPr>
          <w:rFonts w:ascii="Arial" w:hAnsi="Arial" w:cs="Arial"/>
          <w:i/>
          <w:sz w:val="24"/>
          <w:szCs w:val="24"/>
        </w:rPr>
        <w:t xml:space="preserve">Décrire </w:t>
      </w:r>
      <w:r w:rsidRPr="00BF17AC">
        <w:rPr>
          <w:rFonts w:ascii="Arial" w:hAnsi="Arial" w:cs="Arial"/>
          <w:i/>
          <w:sz w:val="24"/>
          <w:szCs w:val="24"/>
        </w:rPr>
        <w:t>brièvement le contexte</w:t>
      </w:r>
      <w:r w:rsidR="00352FAD" w:rsidRPr="00BF17AC">
        <w:rPr>
          <w:rFonts w:ascii="Arial" w:hAnsi="Arial" w:cs="Arial"/>
          <w:i/>
          <w:sz w:val="24"/>
          <w:szCs w:val="24"/>
        </w:rPr>
        <w:t xml:space="preserve"> général</w:t>
      </w:r>
      <w:r w:rsidR="00B54C1C" w:rsidRPr="00BF17AC">
        <w:rPr>
          <w:rFonts w:ascii="Arial" w:hAnsi="Arial" w:cs="Arial"/>
          <w:i/>
          <w:sz w:val="24"/>
          <w:szCs w:val="24"/>
        </w:rPr>
        <w:t xml:space="preserve"> de la zone</w:t>
      </w:r>
      <w:r w:rsidR="00255F0A" w:rsidRPr="00BF17AC">
        <w:rPr>
          <w:rFonts w:ascii="Arial" w:hAnsi="Arial" w:cs="Arial"/>
          <w:i/>
          <w:sz w:val="24"/>
          <w:szCs w:val="24"/>
        </w:rPr>
        <w:t xml:space="preserve"> </w:t>
      </w:r>
      <w:r w:rsidR="00B54C1C" w:rsidRPr="00BF17AC">
        <w:rPr>
          <w:rFonts w:ascii="Arial" w:hAnsi="Arial" w:cs="Arial"/>
          <w:i/>
          <w:sz w:val="24"/>
          <w:szCs w:val="24"/>
        </w:rPr>
        <w:t xml:space="preserve">et de </w:t>
      </w:r>
      <w:r w:rsidR="00255F0A" w:rsidRPr="00BF17AC">
        <w:rPr>
          <w:rFonts w:ascii="Arial" w:hAnsi="Arial" w:cs="Arial"/>
          <w:i/>
          <w:sz w:val="24"/>
          <w:szCs w:val="24"/>
        </w:rPr>
        <w:t>la catastrophe</w:t>
      </w:r>
      <w:r w:rsidR="009F7449" w:rsidRPr="00BF17AC">
        <w:rPr>
          <w:rFonts w:ascii="Arial" w:hAnsi="Arial" w:cs="Arial"/>
          <w:i/>
          <w:sz w:val="24"/>
          <w:szCs w:val="24"/>
        </w:rPr>
        <w:t>)</w:t>
      </w:r>
    </w:p>
    <w:p w:rsidR="00255F0A" w:rsidRPr="00BF17AC" w:rsidRDefault="00255F0A" w:rsidP="009E62DB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154747" w:rsidRPr="00BF17AC" w:rsidRDefault="00154747" w:rsidP="009E62DB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BF17AC">
        <w:rPr>
          <w:rFonts w:ascii="Arial" w:hAnsi="Arial" w:cs="Arial"/>
          <w:b/>
          <w:sz w:val="24"/>
          <w:szCs w:val="24"/>
          <w:u w:val="single"/>
        </w:rPr>
        <w:t>Objectif</w:t>
      </w:r>
      <w:r w:rsidR="00972CEC" w:rsidRPr="00BF17AC">
        <w:rPr>
          <w:rFonts w:ascii="Arial" w:hAnsi="Arial" w:cs="Arial"/>
          <w:b/>
          <w:sz w:val="24"/>
          <w:szCs w:val="24"/>
          <w:u w:val="single"/>
        </w:rPr>
        <w:t>s</w:t>
      </w:r>
      <w:r w:rsidRPr="00BF17A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A4896" w:rsidRPr="00BF17AC" w:rsidRDefault="00DA4896" w:rsidP="009E62DB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BF17AC">
        <w:rPr>
          <w:rFonts w:ascii="Arial" w:hAnsi="Arial" w:cs="Arial"/>
          <w:i/>
          <w:sz w:val="24"/>
          <w:szCs w:val="24"/>
        </w:rPr>
        <w:t>(</w:t>
      </w:r>
      <w:r w:rsidR="00255F0A" w:rsidRPr="00BF17AC">
        <w:rPr>
          <w:rFonts w:ascii="Arial" w:hAnsi="Arial" w:cs="Arial"/>
          <w:i/>
          <w:sz w:val="24"/>
          <w:szCs w:val="24"/>
        </w:rPr>
        <w:t>Donner</w:t>
      </w:r>
      <w:r w:rsidRPr="00BF17AC">
        <w:rPr>
          <w:rFonts w:ascii="Arial" w:hAnsi="Arial" w:cs="Arial"/>
          <w:i/>
          <w:sz w:val="24"/>
          <w:szCs w:val="24"/>
        </w:rPr>
        <w:t xml:space="preserve"> les objectifs de l’évaluation, les résultats attendus de l’évaluation)</w:t>
      </w:r>
    </w:p>
    <w:p w:rsidR="009C0E76" w:rsidRPr="00BF17AC" w:rsidRDefault="009C0E76" w:rsidP="009E62DB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9C0E76" w:rsidRPr="00BF17AC" w:rsidRDefault="002A495A" w:rsidP="009E62DB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BF17AC">
        <w:rPr>
          <w:rFonts w:ascii="Arial" w:hAnsi="Arial" w:cs="Arial"/>
          <w:b/>
          <w:sz w:val="24"/>
          <w:szCs w:val="24"/>
          <w:u w:val="single"/>
        </w:rPr>
        <w:t xml:space="preserve">Méthodologie </w:t>
      </w:r>
    </w:p>
    <w:p w:rsidR="002076F2" w:rsidRPr="00BF17AC" w:rsidRDefault="002A495A" w:rsidP="009E62D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F17AC">
        <w:rPr>
          <w:rFonts w:ascii="Arial" w:hAnsi="Arial" w:cs="Arial"/>
          <w:i/>
          <w:sz w:val="24"/>
          <w:szCs w:val="24"/>
        </w:rPr>
        <w:t>(</w:t>
      </w:r>
      <w:r w:rsidR="009C0E76" w:rsidRPr="00BF17AC">
        <w:rPr>
          <w:rFonts w:ascii="Arial" w:hAnsi="Arial" w:cs="Arial"/>
          <w:i/>
          <w:sz w:val="24"/>
          <w:szCs w:val="24"/>
        </w:rPr>
        <w:t>Décrivez la méthodologie utilisée pou</w:t>
      </w:r>
      <w:r w:rsidR="00B54C1C" w:rsidRPr="00BF17AC">
        <w:rPr>
          <w:rFonts w:ascii="Arial" w:hAnsi="Arial" w:cs="Arial"/>
          <w:i/>
          <w:sz w:val="24"/>
          <w:szCs w:val="24"/>
        </w:rPr>
        <w:t>r l’évaluation. Mettre l’accent sur le nombre de volontaires,</w:t>
      </w:r>
      <w:r w:rsidR="009C0E76" w:rsidRPr="00BF17AC">
        <w:rPr>
          <w:rFonts w:ascii="Arial" w:hAnsi="Arial" w:cs="Arial"/>
          <w:i/>
          <w:sz w:val="24"/>
          <w:szCs w:val="24"/>
        </w:rPr>
        <w:t xml:space="preserve"> les outils et les approches utilisés pour la collecte des informations</w:t>
      </w:r>
      <w:r w:rsidR="00B54C1C" w:rsidRPr="00BF17AC">
        <w:rPr>
          <w:rFonts w:ascii="Arial" w:hAnsi="Arial" w:cs="Arial"/>
          <w:i/>
          <w:sz w:val="24"/>
          <w:szCs w:val="24"/>
        </w:rPr>
        <w:t xml:space="preserve"> (observation directe, questionnaire…),</w:t>
      </w:r>
      <w:r w:rsidR="009C0E76" w:rsidRPr="00BF17AC">
        <w:rPr>
          <w:rFonts w:ascii="Arial" w:hAnsi="Arial" w:cs="Arial"/>
          <w:i/>
          <w:sz w:val="24"/>
          <w:szCs w:val="24"/>
        </w:rPr>
        <w:t xml:space="preserve"> le nombre de personnes </w:t>
      </w:r>
      <w:r w:rsidR="002076F2" w:rsidRPr="00BF17AC">
        <w:rPr>
          <w:rFonts w:ascii="Arial" w:hAnsi="Arial" w:cs="Arial"/>
          <w:i/>
          <w:sz w:val="24"/>
          <w:szCs w:val="24"/>
        </w:rPr>
        <w:t>enquêtées, et la durée des évaluations)</w:t>
      </w:r>
    </w:p>
    <w:p w:rsidR="00B54C1C" w:rsidRPr="00BF17AC" w:rsidRDefault="00B54C1C" w:rsidP="009E62D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54747" w:rsidRPr="00BF17AC" w:rsidRDefault="00FA2926" w:rsidP="009E62DB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BF17AC">
        <w:rPr>
          <w:rFonts w:ascii="Arial" w:hAnsi="Arial" w:cs="Arial"/>
          <w:b/>
          <w:sz w:val="24"/>
          <w:szCs w:val="24"/>
          <w:u w:val="single"/>
        </w:rPr>
        <w:t>R</w:t>
      </w:r>
      <w:r w:rsidR="00DD4F17" w:rsidRPr="00BF17AC">
        <w:rPr>
          <w:rFonts w:ascii="Arial" w:hAnsi="Arial" w:cs="Arial"/>
          <w:b/>
          <w:sz w:val="24"/>
          <w:szCs w:val="24"/>
          <w:u w:val="single"/>
        </w:rPr>
        <w:t>ésultats</w:t>
      </w:r>
    </w:p>
    <w:p w:rsidR="003142FB" w:rsidRPr="00BF17AC" w:rsidRDefault="00E1742C" w:rsidP="00BF17AC">
      <w:pPr>
        <w:shd w:val="clear" w:color="auto" w:fill="F2F2F2" w:themeFill="background1" w:themeFillShade="F2"/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BF17AC">
        <w:rPr>
          <w:rFonts w:ascii="Arial" w:hAnsi="Arial" w:cs="Arial"/>
          <w:i/>
          <w:sz w:val="24"/>
          <w:szCs w:val="24"/>
        </w:rPr>
        <w:t>(Sur la base des données et informations</w:t>
      </w:r>
      <w:r w:rsidR="00851412" w:rsidRPr="00BF17AC">
        <w:rPr>
          <w:rFonts w:ascii="Arial" w:hAnsi="Arial" w:cs="Arial"/>
          <w:i/>
          <w:sz w:val="24"/>
          <w:szCs w:val="24"/>
        </w:rPr>
        <w:t xml:space="preserve"> recueillis, renseig</w:t>
      </w:r>
      <w:r w:rsidR="00FA2926" w:rsidRPr="00BF17AC">
        <w:rPr>
          <w:rFonts w:ascii="Arial" w:hAnsi="Arial" w:cs="Arial"/>
          <w:i/>
          <w:sz w:val="24"/>
          <w:szCs w:val="24"/>
        </w:rPr>
        <w:t>nez les résultats obtenus dans chacun</w:t>
      </w:r>
      <w:r w:rsidR="009E62DB" w:rsidRPr="00BF17AC">
        <w:rPr>
          <w:rFonts w:ascii="Arial" w:hAnsi="Arial" w:cs="Arial"/>
          <w:i/>
          <w:sz w:val="24"/>
          <w:szCs w:val="24"/>
        </w:rPr>
        <w:t xml:space="preserve"> </w:t>
      </w:r>
      <w:r w:rsidR="00FA2926" w:rsidRPr="00BF17AC">
        <w:rPr>
          <w:rFonts w:ascii="Arial" w:hAnsi="Arial" w:cs="Arial"/>
          <w:i/>
          <w:sz w:val="24"/>
          <w:szCs w:val="24"/>
        </w:rPr>
        <w:t>d</w:t>
      </w:r>
      <w:r w:rsidR="00851412" w:rsidRPr="00BF17AC">
        <w:rPr>
          <w:rFonts w:ascii="Arial" w:hAnsi="Arial" w:cs="Arial"/>
          <w:i/>
          <w:sz w:val="24"/>
          <w:szCs w:val="24"/>
        </w:rPr>
        <w:t>es secteurs ci-dessous</w:t>
      </w:r>
      <w:r w:rsidRPr="00BF17AC">
        <w:rPr>
          <w:rFonts w:ascii="Arial" w:hAnsi="Arial" w:cs="Arial"/>
          <w:i/>
          <w:sz w:val="24"/>
          <w:szCs w:val="24"/>
        </w:rPr>
        <w:t>)</w:t>
      </w:r>
    </w:p>
    <w:p w:rsidR="00536890" w:rsidRPr="00BF17AC" w:rsidRDefault="00536890" w:rsidP="006073FC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55EC1" w:rsidRDefault="006073FC" w:rsidP="006073FC">
      <w:pPr>
        <w:shd w:val="clear" w:color="auto" w:fill="F2F2F2" w:themeFill="background1" w:themeFillShade="F2"/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a. </w:t>
      </w:r>
      <w:r w:rsidR="00536890" w:rsidRPr="006073FC">
        <w:rPr>
          <w:rFonts w:ascii="Arial" w:hAnsi="Arial" w:cs="Arial"/>
          <w:b/>
          <w:sz w:val="24"/>
          <w:szCs w:val="24"/>
          <w:u w:val="single"/>
        </w:rPr>
        <w:t>D</w:t>
      </w:r>
      <w:r w:rsidR="006B2260" w:rsidRPr="006073FC">
        <w:rPr>
          <w:rFonts w:ascii="Arial" w:hAnsi="Arial" w:cs="Arial"/>
          <w:b/>
          <w:sz w:val="24"/>
          <w:szCs w:val="24"/>
          <w:u w:val="single"/>
        </w:rPr>
        <w:t>égâts humains</w:t>
      </w:r>
      <w:r w:rsidR="00660EFD" w:rsidRPr="006073FC">
        <w:rPr>
          <w:rFonts w:ascii="Arial" w:hAnsi="Arial" w:cs="Arial"/>
          <w:b/>
          <w:sz w:val="24"/>
          <w:szCs w:val="24"/>
        </w:rPr>
        <w:t xml:space="preserve"> </w:t>
      </w:r>
      <w:r w:rsidR="00536890" w:rsidRPr="006073FC">
        <w:rPr>
          <w:rFonts w:ascii="Arial" w:hAnsi="Arial" w:cs="Arial"/>
          <w:i/>
          <w:sz w:val="24"/>
          <w:szCs w:val="24"/>
        </w:rPr>
        <w:t>(</w:t>
      </w:r>
      <w:r w:rsidR="002D350D" w:rsidRPr="006073FC">
        <w:rPr>
          <w:rFonts w:ascii="Arial" w:hAnsi="Arial" w:cs="Arial"/>
          <w:i/>
          <w:sz w:val="24"/>
          <w:szCs w:val="24"/>
        </w:rPr>
        <w:t>pertes en vies humaines, aux</w:t>
      </w:r>
      <w:r w:rsidR="00D6308A" w:rsidRPr="006073FC">
        <w:rPr>
          <w:rFonts w:ascii="Arial" w:hAnsi="Arial" w:cs="Arial"/>
          <w:i/>
          <w:sz w:val="24"/>
          <w:szCs w:val="24"/>
        </w:rPr>
        <w:t xml:space="preserve"> disparus, aux blessé</w:t>
      </w:r>
      <w:r w:rsidR="00DA3830" w:rsidRPr="006073FC">
        <w:rPr>
          <w:rFonts w:ascii="Arial" w:hAnsi="Arial" w:cs="Arial"/>
          <w:i/>
          <w:sz w:val="24"/>
          <w:szCs w:val="24"/>
        </w:rPr>
        <w:t>s</w:t>
      </w:r>
      <w:r w:rsidR="007C3A30" w:rsidRPr="006073FC">
        <w:rPr>
          <w:rFonts w:ascii="Arial" w:hAnsi="Arial" w:cs="Arial"/>
          <w:i/>
          <w:sz w:val="24"/>
          <w:szCs w:val="24"/>
        </w:rPr>
        <w:t>. Faire ressortir les données</w:t>
      </w:r>
      <w:r w:rsidR="00742203" w:rsidRPr="006073FC">
        <w:rPr>
          <w:rFonts w:ascii="Arial" w:hAnsi="Arial" w:cs="Arial"/>
          <w:i/>
          <w:sz w:val="24"/>
          <w:szCs w:val="24"/>
        </w:rPr>
        <w:t xml:space="preserve">/chiffres </w:t>
      </w:r>
      <w:r w:rsidR="007C3A30" w:rsidRPr="006073FC">
        <w:rPr>
          <w:rFonts w:ascii="Arial" w:hAnsi="Arial" w:cs="Arial"/>
          <w:i/>
          <w:sz w:val="24"/>
          <w:szCs w:val="24"/>
        </w:rPr>
        <w:t>par catégorie (femme enceinte/allaitante, personnes âgés, enfants, et personnes vivant avec un handicap</w:t>
      </w:r>
      <w:r w:rsidR="00DA3830" w:rsidRPr="006073FC">
        <w:rPr>
          <w:rFonts w:ascii="Arial" w:hAnsi="Arial" w:cs="Arial"/>
          <w:i/>
          <w:sz w:val="24"/>
          <w:szCs w:val="24"/>
        </w:rPr>
        <w:t>)</w:t>
      </w:r>
      <w:r w:rsidR="007C3A30" w:rsidRPr="006073FC">
        <w:rPr>
          <w:rFonts w:ascii="Arial" w:hAnsi="Arial" w:cs="Arial"/>
          <w:i/>
          <w:sz w:val="24"/>
          <w:szCs w:val="24"/>
        </w:rPr>
        <w:t>)</w:t>
      </w:r>
      <w:r w:rsidR="00BF17AC" w:rsidRPr="006073FC">
        <w:rPr>
          <w:rFonts w:ascii="Arial" w:hAnsi="Arial" w:cs="Arial"/>
          <w:i/>
          <w:sz w:val="24"/>
          <w:szCs w:val="24"/>
        </w:rPr>
        <w:t>, s’il ya lieu.</w:t>
      </w:r>
    </w:p>
    <w:p w:rsidR="00FA2926" w:rsidRPr="006073FC" w:rsidRDefault="00FA2926" w:rsidP="009E62DB">
      <w:pPr>
        <w:shd w:val="clear" w:color="auto" w:fill="F2F2F2" w:themeFill="background1" w:themeFillShade="F2"/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6073FC">
        <w:rPr>
          <w:rFonts w:ascii="Arial" w:hAnsi="Arial" w:cs="Arial"/>
          <w:i/>
          <w:color w:val="FF0000"/>
          <w:sz w:val="24"/>
          <w:szCs w:val="24"/>
        </w:rPr>
        <w:t>NB : fournir des données chiffrées</w:t>
      </w:r>
    </w:p>
    <w:p w:rsidR="00B54C1C" w:rsidRDefault="00B54C1C" w:rsidP="006073FC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073FC" w:rsidRPr="00BF17AC" w:rsidRDefault="006073FC" w:rsidP="006073FC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C1F20" w:rsidRPr="006073FC" w:rsidRDefault="006073FC" w:rsidP="006073FC">
      <w:pPr>
        <w:shd w:val="clear" w:color="auto" w:fill="F2F2F2" w:themeFill="background1" w:themeFillShade="F2"/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b. </w:t>
      </w:r>
      <w:r w:rsidR="00FC0B83" w:rsidRPr="00BF17AC">
        <w:rPr>
          <w:rFonts w:ascii="Arial" w:hAnsi="Arial" w:cs="Arial"/>
          <w:b/>
          <w:sz w:val="24"/>
          <w:szCs w:val="24"/>
          <w:u w:val="single"/>
        </w:rPr>
        <w:t xml:space="preserve">Santé </w:t>
      </w:r>
      <w:r w:rsidR="00D85802" w:rsidRPr="00BF17AC"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="00FC0B83" w:rsidRPr="00BF17AC">
        <w:rPr>
          <w:rFonts w:ascii="Arial" w:hAnsi="Arial" w:cs="Arial"/>
          <w:b/>
          <w:sz w:val="24"/>
          <w:szCs w:val="24"/>
          <w:u w:val="single"/>
        </w:rPr>
        <w:t>N</w:t>
      </w:r>
      <w:r w:rsidR="00DD4F17" w:rsidRPr="00BF17AC">
        <w:rPr>
          <w:rFonts w:ascii="Arial" w:hAnsi="Arial" w:cs="Arial"/>
          <w:b/>
          <w:sz w:val="24"/>
          <w:szCs w:val="24"/>
          <w:u w:val="single"/>
        </w:rPr>
        <w:t>utrition</w:t>
      </w:r>
      <w:r w:rsidR="00284B6F" w:rsidRPr="00BF17A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84B6F" w:rsidRPr="006073FC">
        <w:rPr>
          <w:rFonts w:ascii="Arial" w:hAnsi="Arial" w:cs="Arial"/>
          <w:i/>
          <w:sz w:val="24"/>
          <w:szCs w:val="24"/>
        </w:rPr>
        <w:t>(</w:t>
      </w:r>
      <w:r w:rsidR="00D85802" w:rsidRPr="006073FC">
        <w:rPr>
          <w:rFonts w:ascii="Arial" w:hAnsi="Arial" w:cs="Arial"/>
          <w:i/>
          <w:sz w:val="24"/>
          <w:szCs w:val="24"/>
        </w:rPr>
        <w:t>p</w:t>
      </w:r>
      <w:r w:rsidR="00FC0B83" w:rsidRPr="006073FC">
        <w:rPr>
          <w:rFonts w:ascii="Arial" w:hAnsi="Arial" w:cs="Arial"/>
          <w:i/>
          <w:sz w:val="24"/>
          <w:szCs w:val="24"/>
        </w:rPr>
        <w:t>roblèmes</w:t>
      </w:r>
      <w:r w:rsidR="00284B6F" w:rsidRPr="006073FC">
        <w:rPr>
          <w:rFonts w:ascii="Arial" w:hAnsi="Arial" w:cs="Arial"/>
          <w:i/>
          <w:sz w:val="24"/>
          <w:szCs w:val="24"/>
        </w:rPr>
        <w:t xml:space="preserve"> de santé,</w:t>
      </w:r>
      <w:r w:rsidR="006B2260" w:rsidRPr="006073FC">
        <w:rPr>
          <w:rFonts w:ascii="Arial" w:hAnsi="Arial" w:cs="Arial"/>
          <w:i/>
          <w:sz w:val="24"/>
          <w:szCs w:val="24"/>
        </w:rPr>
        <w:t xml:space="preserve"> problèmes d’accès à des services de santé (fonctionnement des centres de santé),</w:t>
      </w:r>
      <w:r w:rsidR="00284B6F" w:rsidRPr="006073FC">
        <w:rPr>
          <w:rFonts w:ascii="Arial" w:hAnsi="Arial" w:cs="Arial"/>
          <w:i/>
          <w:sz w:val="24"/>
          <w:szCs w:val="24"/>
        </w:rPr>
        <w:t xml:space="preserve"> présence</w:t>
      </w:r>
      <w:r w:rsidR="006B2260" w:rsidRPr="006073FC">
        <w:rPr>
          <w:rFonts w:ascii="Arial" w:hAnsi="Arial" w:cs="Arial"/>
          <w:i/>
          <w:sz w:val="24"/>
          <w:szCs w:val="24"/>
        </w:rPr>
        <w:t xml:space="preserve"> ou risque</w:t>
      </w:r>
      <w:r w:rsidR="00284B6F" w:rsidRPr="006073FC">
        <w:rPr>
          <w:rFonts w:ascii="Arial" w:hAnsi="Arial" w:cs="Arial"/>
          <w:i/>
          <w:sz w:val="24"/>
          <w:szCs w:val="24"/>
        </w:rPr>
        <w:t xml:space="preserve"> d’</w:t>
      </w:r>
      <w:r w:rsidR="00733712" w:rsidRPr="006073FC">
        <w:rPr>
          <w:rFonts w:ascii="Arial" w:hAnsi="Arial" w:cs="Arial"/>
          <w:i/>
          <w:sz w:val="24"/>
          <w:szCs w:val="24"/>
        </w:rPr>
        <w:t>épidémies</w:t>
      </w:r>
      <w:r w:rsidR="006B2260" w:rsidRPr="006073FC">
        <w:rPr>
          <w:rFonts w:ascii="Arial" w:hAnsi="Arial" w:cs="Arial"/>
          <w:i/>
          <w:sz w:val="24"/>
          <w:szCs w:val="24"/>
        </w:rPr>
        <w:t>, risque de malnutrition)</w:t>
      </w:r>
    </w:p>
    <w:p w:rsidR="00660EFD" w:rsidRDefault="00660EFD" w:rsidP="009E62DB">
      <w:pPr>
        <w:shd w:val="clear" w:color="auto" w:fill="FFFFFF" w:themeFill="background1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073FC" w:rsidRPr="00BF17AC" w:rsidRDefault="006073FC" w:rsidP="009E62DB">
      <w:pPr>
        <w:shd w:val="clear" w:color="auto" w:fill="FFFFFF" w:themeFill="background1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A2926" w:rsidRPr="006073FC" w:rsidRDefault="006073FC" w:rsidP="006073FC">
      <w:pPr>
        <w:shd w:val="clear" w:color="auto" w:fill="F2F2F2" w:themeFill="background1" w:themeFillShade="F2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c. </w:t>
      </w:r>
      <w:r w:rsidR="00660EFD" w:rsidRPr="006073FC">
        <w:rPr>
          <w:rFonts w:ascii="Arial" w:hAnsi="Arial" w:cs="Arial"/>
          <w:b/>
          <w:sz w:val="24"/>
          <w:szCs w:val="24"/>
          <w:u w:val="single"/>
        </w:rPr>
        <w:t>Sécurité Alimentaire et Moyens d’E</w:t>
      </w:r>
      <w:r w:rsidR="00B54C1C" w:rsidRPr="006073FC">
        <w:rPr>
          <w:rFonts w:ascii="Arial" w:hAnsi="Arial" w:cs="Arial"/>
          <w:b/>
          <w:sz w:val="24"/>
          <w:szCs w:val="24"/>
          <w:u w:val="single"/>
        </w:rPr>
        <w:t>xistence</w:t>
      </w:r>
      <w:r w:rsidR="001207C9" w:rsidRPr="006073F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B2260" w:rsidRPr="006073FC">
        <w:rPr>
          <w:rFonts w:ascii="Arial" w:hAnsi="Arial" w:cs="Arial"/>
          <w:sz w:val="24"/>
          <w:szCs w:val="24"/>
          <w:u w:val="single"/>
        </w:rPr>
        <w:t>(</w:t>
      </w:r>
      <w:r w:rsidR="00901B2F" w:rsidRPr="006073FC">
        <w:rPr>
          <w:rFonts w:ascii="Arial" w:hAnsi="Arial" w:cs="Arial"/>
          <w:i/>
          <w:sz w:val="24"/>
          <w:szCs w:val="24"/>
        </w:rPr>
        <w:t xml:space="preserve">Perte de stocks alimentaires, </w:t>
      </w:r>
      <w:r w:rsidR="006B2260" w:rsidRPr="006073FC">
        <w:rPr>
          <w:rFonts w:ascii="Arial" w:hAnsi="Arial" w:cs="Arial"/>
          <w:i/>
          <w:sz w:val="24"/>
          <w:szCs w:val="24"/>
        </w:rPr>
        <w:t xml:space="preserve">perte de cultures, perte de bétails, disponibilité des stocks au niveau ménages, accès aux marchés, </w:t>
      </w:r>
      <w:r w:rsidR="001207C9" w:rsidRPr="006073FC">
        <w:rPr>
          <w:rFonts w:ascii="Arial" w:hAnsi="Arial" w:cs="Arial"/>
          <w:i/>
          <w:sz w:val="24"/>
          <w:szCs w:val="24"/>
        </w:rPr>
        <w:t>disponibilité/prix des produits et denrées de première nécessité</w:t>
      </w:r>
      <w:r w:rsidR="006B2260" w:rsidRPr="006073FC">
        <w:rPr>
          <w:rFonts w:ascii="Arial" w:hAnsi="Arial" w:cs="Arial"/>
          <w:i/>
          <w:sz w:val="24"/>
          <w:szCs w:val="24"/>
        </w:rPr>
        <w:t>,…etc.)</w:t>
      </w:r>
    </w:p>
    <w:p w:rsidR="00C55B68" w:rsidRPr="006073FC" w:rsidRDefault="00FA2926" w:rsidP="00BF17AC">
      <w:pPr>
        <w:shd w:val="clear" w:color="auto" w:fill="F2F2F2" w:themeFill="background1" w:themeFillShade="F2"/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6073FC">
        <w:rPr>
          <w:rFonts w:ascii="Arial" w:hAnsi="Arial" w:cs="Arial"/>
          <w:i/>
          <w:color w:val="FF0000"/>
          <w:sz w:val="24"/>
          <w:szCs w:val="24"/>
        </w:rPr>
        <w:t>NB : fournir des données chiffrées</w:t>
      </w:r>
      <w:r w:rsidR="006B2260" w:rsidRPr="006073FC">
        <w:rPr>
          <w:rFonts w:ascii="Arial" w:hAnsi="Arial" w:cs="Arial"/>
          <w:i/>
          <w:color w:val="FF0000"/>
          <w:sz w:val="24"/>
          <w:szCs w:val="24"/>
        </w:rPr>
        <w:t xml:space="preserve"> </w:t>
      </w:r>
    </w:p>
    <w:p w:rsidR="00555EC1" w:rsidRDefault="00555EC1" w:rsidP="006073F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6073FC" w:rsidRPr="00BF17AC" w:rsidRDefault="006073FC" w:rsidP="006073F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B766AE" w:rsidRPr="006073FC" w:rsidRDefault="006073FC" w:rsidP="006073FC">
      <w:pPr>
        <w:shd w:val="clear" w:color="auto" w:fill="F2F2F2" w:themeFill="background1" w:themeFillShade="F2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d. </w:t>
      </w:r>
      <w:r w:rsidR="00AC1F20" w:rsidRPr="006073FC">
        <w:rPr>
          <w:rFonts w:ascii="Arial" w:hAnsi="Arial" w:cs="Arial"/>
          <w:b/>
          <w:sz w:val="24"/>
          <w:szCs w:val="24"/>
          <w:u w:val="single"/>
        </w:rPr>
        <w:t>A</w:t>
      </w:r>
      <w:r w:rsidR="00DD4F17" w:rsidRPr="006073FC">
        <w:rPr>
          <w:rFonts w:ascii="Arial" w:hAnsi="Arial" w:cs="Arial"/>
          <w:b/>
          <w:sz w:val="24"/>
          <w:szCs w:val="24"/>
          <w:u w:val="single"/>
        </w:rPr>
        <w:t>bris</w:t>
      </w:r>
      <w:r w:rsidR="00AC1F20" w:rsidRPr="006073FC">
        <w:rPr>
          <w:rFonts w:ascii="Arial" w:hAnsi="Arial" w:cs="Arial"/>
          <w:b/>
          <w:sz w:val="24"/>
          <w:szCs w:val="24"/>
          <w:u w:val="single"/>
        </w:rPr>
        <w:t xml:space="preserve"> et Etablissement</w:t>
      </w:r>
      <w:r w:rsidR="00F06A22" w:rsidRPr="006073FC">
        <w:rPr>
          <w:rFonts w:ascii="Arial" w:hAnsi="Arial" w:cs="Arial"/>
          <w:b/>
          <w:sz w:val="24"/>
          <w:szCs w:val="24"/>
          <w:u w:val="single"/>
        </w:rPr>
        <w:t>s</w:t>
      </w:r>
      <w:r w:rsidR="00AC1F20" w:rsidRPr="006073FC">
        <w:rPr>
          <w:rFonts w:ascii="Arial" w:hAnsi="Arial" w:cs="Arial"/>
          <w:b/>
          <w:sz w:val="24"/>
          <w:szCs w:val="24"/>
          <w:u w:val="single"/>
        </w:rPr>
        <w:t xml:space="preserve"> Humains</w:t>
      </w:r>
      <w:r w:rsidR="00F06A22" w:rsidRPr="006073F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06A22" w:rsidRPr="006073FC">
        <w:rPr>
          <w:rFonts w:ascii="Arial" w:hAnsi="Arial" w:cs="Arial"/>
          <w:i/>
          <w:sz w:val="24"/>
          <w:szCs w:val="24"/>
        </w:rPr>
        <w:t>(</w:t>
      </w:r>
      <w:r w:rsidR="001207C9" w:rsidRPr="006073FC">
        <w:rPr>
          <w:rFonts w:ascii="Arial" w:hAnsi="Arial" w:cs="Arial"/>
          <w:i/>
          <w:sz w:val="24"/>
          <w:szCs w:val="24"/>
        </w:rPr>
        <w:t>l</w:t>
      </w:r>
      <w:r w:rsidR="009E62DB" w:rsidRPr="006073FC">
        <w:rPr>
          <w:rFonts w:ascii="Arial" w:hAnsi="Arial" w:cs="Arial"/>
          <w:i/>
          <w:sz w:val="24"/>
          <w:szCs w:val="24"/>
        </w:rPr>
        <w:t xml:space="preserve">ogements effondrés, endommagés, </w:t>
      </w:r>
      <w:r w:rsidR="00F06A22" w:rsidRPr="006073FC">
        <w:rPr>
          <w:rFonts w:ascii="Arial" w:hAnsi="Arial" w:cs="Arial"/>
          <w:i/>
          <w:sz w:val="24"/>
          <w:szCs w:val="24"/>
        </w:rPr>
        <w:t>autres infrastructures communautaires)</w:t>
      </w:r>
    </w:p>
    <w:p w:rsidR="006073FC" w:rsidRPr="006073FC" w:rsidRDefault="006073FC" w:rsidP="006073FC">
      <w:pPr>
        <w:shd w:val="clear" w:color="auto" w:fill="F2F2F2" w:themeFill="background1" w:themeFillShade="F2"/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6073FC">
        <w:rPr>
          <w:rFonts w:ascii="Arial" w:hAnsi="Arial" w:cs="Arial"/>
          <w:i/>
          <w:color w:val="FF0000"/>
          <w:sz w:val="24"/>
          <w:szCs w:val="24"/>
        </w:rPr>
        <w:t xml:space="preserve">NB : fournir des données chiffrées </w:t>
      </w:r>
    </w:p>
    <w:p w:rsidR="00830CF8" w:rsidRDefault="00830CF8" w:rsidP="006073FC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073FC" w:rsidRPr="00BF17AC" w:rsidRDefault="006073FC" w:rsidP="006073FC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82485" w:rsidRPr="006073FC" w:rsidRDefault="006073FC" w:rsidP="006073FC">
      <w:pPr>
        <w:shd w:val="clear" w:color="auto" w:fill="F2F2F2" w:themeFill="background1" w:themeFillShade="F2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e. </w:t>
      </w:r>
      <w:r w:rsidR="00830CF8" w:rsidRPr="006073FC">
        <w:rPr>
          <w:rFonts w:ascii="Arial" w:hAnsi="Arial" w:cs="Arial"/>
          <w:b/>
          <w:sz w:val="24"/>
          <w:szCs w:val="24"/>
          <w:u w:val="single"/>
        </w:rPr>
        <w:t xml:space="preserve">Eau, </w:t>
      </w:r>
      <w:r w:rsidR="001207C9" w:rsidRPr="006073FC">
        <w:rPr>
          <w:rFonts w:ascii="Arial" w:hAnsi="Arial" w:cs="Arial"/>
          <w:b/>
          <w:sz w:val="24"/>
          <w:szCs w:val="24"/>
          <w:u w:val="single"/>
        </w:rPr>
        <w:t>Hygiène</w:t>
      </w:r>
      <w:r w:rsidR="00830CF8" w:rsidRPr="006073FC">
        <w:rPr>
          <w:rFonts w:ascii="Arial" w:hAnsi="Arial" w:cs="Arial"/>
          <w:b/>
          <w:sz w:val="24"/>
          <w:szCs w:val="24"/>
          <w:u w:val="single"/>
        </w:rPr>
        <w:t xml:space="preserve"> et Assainissement</w:t>
      </w:r>
      <w:r w:rsidR="001207C9" w:rsidRPr="006073FC">
        <w:rPr>
          <w:rFonts w:ascii="Arial" w:hAnsi="Arial" w:cs="Arial"/>
          <w:b/>
          <w:sz w:val="24"/>
          <w:szCs w:val="24"/>
          <w:u w:val="single"/>
        </w:rPr>
        <w:t xml:space="preserve"> (WaSH)</w:t>
      </w:r>
      <w:r w:rsidR="00830CF8" w:rsidRPr="006073F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0CF8" w:rsidRPr="006073FC">
        <w:rPr>
          <w:rFonts w:ascii="Arial" w:hAnsi="Arial" w:cs="Arial"/>
          <w:i/>
          <w:sz w:val="24"/>
          <w:szCs w:val="24"/>
        </w:rPr>
        <w:t>(</w:t>
      </w:r>
      <w:r w:rsidR="001207C9" w:rsidRPr="006073FC">
        <w:rPr>
          <w:rFonts w:ascii="Arial" w:hAnsi="Arial" w:cs="Arial"/>
          <w:i/>
          <w:sz w:val="24"/>
          <w:szCs w:val="24"/>
          <w:shd w:val="clear" w:color="auto" w:fill="F2F2F2" w:themeFill="background1" w:themeFillShade="F2"/>
        </w:rPr>
        <w:t xml:space="preserve">dégâts sur </w:t>
      </w:r>
      <w:r w:rsidR="00096EB7" w:rsidRPr="006073FC">
        <w:rPr>
          <w:rFonts w:ascii="Arial" w:hAnsi="Arial" w:cs="Arial"/>
          <w:i/>
          <w:sz w:val="24"/>
          <w:szCs w:val="24"/>
          <w:shd w:val="clear" w:color="auto" w:fill="F2F2F2" w:themeFill="background1" w:themeFillShade="F2"/>
        </w:rPr>
        <w:t>les infrastructures</w:t>
      </w:r>
      <w:r w:rsidR="001207C9" w:rsidRPr="006073FC">
        <w:rPr>
          <w:rFonts w:ascii="Arial" w:hAnsi="Arial" w:cs="Arial"/>
          <w:i/>
          <w:sz w:val="24"/>
          <w:szCs w:val="24"/>
          <w:shd w:val="clear" w:color="auto" w:fill="F2F2F2" w:themeFill="background1" w:themeFillShade="F2"/>
        </w:rPr>
        <w:t xml:space="preserve"> </w:t>
      </w:r>
      <w:r w:rsidR="00830CF8" w:rsidRPr="006073FC">
        <w:rPr>
          <w:rFonts w:ascii="Arial" w:hAnsi="Arial" w:cs="Arial"/>
          <w:i/>
          <w:sz w:val="24"/>
          <w:szCs w:val="24"/>
          <w:shd w:val="clear" w:color="auto" w:fill="F2F2F2" w:themeFill="background1" w:themeFillShade="F2"/>
        </w:rPr>
        <w:t>d’eau,</w:t>
      </w:r>
      <w:r w:rsidR="001207C9" w:rsidRPr="006073FC">
        <w:rPr>
          <w:rFonts w:ascii="Arial" w:hAnsi="Arial" w:cs="Arial"/>
          <w:i/>
          <w:sz w:val="24"/>
          <w:szCs w:val="24"/>
          <w:shd w:val="clear" w:color="auto" w:fill="F2F2F2" w:themeFill="background1" w:themeFillShade="F2"/>
        </w:rPr>
        <w:t xml:space="preserve"> latrines/douches</w:t>
      </w:r>
      <w:r w:rsidR="009E62DB" w:rsidRPr="006073FC">
        <w:rPr>
          <w:rFonts w:ascii="Arial" w:hAnsi="Arial" w:cs="Arial"/>
          <w:i/>
          <w:sz w:val="24"/>
          <w:szCs w:val="24"/>
          <w:shd w:val="clear" w:color="auto" w:fill="F2F2F2" w:themeFill="background1" w:themeFillShade="F2"/>
        </w:rPr>
        <w:t> ;</w:t>
      </w:r>
      <w:r w:rsidR="001207C9" w:rsidRPr="006073FC">
        <w:rPr>
          <w:rFonts w:ascii="Arial" w:hAnsi="Arial" w:cs="Arial"/>
          <w:i/>
          <w:sz w:val="24"/>
          <w:szCs w:val="24"/>
          <w:shd w:val="clear" w:color="auto" w:fill="F2F2F2" w:themeFill="background1" w:themeFillShade="F2"/>
        </w:rPr>
        <w:t xml:space="preserve"> accessibilité, </w:t>
      </w:r>
      <w:r w:rsidR="00096EB7" w:rsidRPr="006073FC">
        <w:rPr>
          <w:rFonts w:ascii="Arial" w:hAnsi="Arial" w:cs="Arial"/>
          <w:i/>
          <w:sz w:val="24"/>
          <w:szCs w:val="24"/>
          <w:shd w:val="clear" w:color="auto" w:fill="F2F2F2" w:themeFill="background1" w:themeFillShade="F2"/>
        </w:rPr>
        <w:t>disponibilité et qualité</w:t>
      </w:r>
      <w:r w:rsidR="001207C9" w:rsidRPr="006073FC">
        <w:rPr>
          <w:rFonts w:ascii="Arial" w:hAnsi="Arial" w:cs="Arial"/>
          <w:i/>
          <w:sz w:val="24"/>
          <w:szCs w:val="24"/>
          <w:shd w:val="clear" w:color="auto" w:fill="F2F2F2" w:themeFill="background1" w:themeFillShade="F2"/>
        </w:rPr>
        <w:t xml:space="preserve"> de l’eau</w:t>
      </w:r>
      <w:r w:rsidR="009E62DB" w:rsidRPr="006073FC">
        <w:rPr>
          <w:rFonts w:ascii="Arial" w:hAnsi="Arial" w:cs="Arial"/>
          <w:i/>
          <w:sz w:val="24"/>
          <w:szCs w:val="24"/>
          <w:shd w:val="clear" w:color="auto" w:fill="F2F2F2" w:themeFill="background1" w:themeFillShade="F2"/>
        </w:rPr>
        <w:t>,</w:t>
      </w:r>
      <w:r w:rsidR="00B766AE" w:rsidRPr="006073FC">
        <w:rPr>
          <w:rFonts w:ascii="Arial" w:hAnsi="Arial" w:cs="Arial"/>
          <w:i/>
          <w:sz w:val="24"/>
          <w:szCs w:val="24"/>
          <w:shd w:val="clear" w:color="auto" w:fill="F2F2F2" w:themeFill="background1" w:themeFillShade="F2"/>
        </w:rPr>
        <w:t xml:space="preserve"> </w:t>
      </w:r>
      <w:r w:rsidR="00096EB7" w:rsidRPr="006073FC">
        <w:rPr>
          <w:rFonts w:ascii="Arial" w:hAnsi="Arial" w:cs="Arial"/>
          <w:i/>
          <w:sz w:val="24"/>
          <w:szCs w:val="24"/>
          <w:shd w:val="clear" w:color="auto" w:fill="F2F2F2" w:themeFill="background1" w:themeFillShade="F2"/>
        </w:rPr>
        <w:t>l’accessibilité</w:t>
      </w:r>
      <w:r w:rsidR="00B766AE" w:rsidRPr="006073FC">
        <w:rPr>
          <w:rFonts w:ascii="Arial" w:hAnsi="Arial" w:cs="Arial"/>
          <w:i/>
          <w:sz w:val="24"/>
          <w:szCs w:val="24"/>
          <w:shd w:val="clear" w:color="auto" w:fill="F2F2F2" w:themeFill="background1" w:themeFillShade="F2"/>
        </w:rPr>
        <w:t xml:space="preserve"> aux latrines/douches)</w:t>
      </w:r>
    </w:p>
    <w:p w:rsidR="001207C9" w:rsidRPr="006073FC" w:rsidRDefault="00B766AE" w:rsidP="009E62DB">
      <w:pPr>
        <w:shd w:val="clear" w:color="auto" w:fill="F2F2F2" w:themeFill="background1" w:themeFillShade="F2"/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6073FC">
        <w:rPr>
          <w:rFonts w:ascii="Arial" w:hAnsi="Arial" w:cs="Arial"/>
          <w:i/>
          <w:color w:val="FF0000"/>
          <w:sz w:val="24"/>
          <w:szCs w:val="24"/>
        </w:rPr>
        <w:t xml:space="preserve">NB : Fournir des </w:t>
      </w:r>
      <w:r w:rsidR="00096EB7" w:rsidRPr="006073FC">
        <w:rPr>
          <w:rFonts w:ascii="Arial" w:hAnsi="Arial" w:cs="Arial"/>
          <w:i/>
          <w:color w:val="FF0000"/>
          <w:sz w:val="24"/>
          <w:szCs w:val="24"/>
        </w:rPr>
        <w:t>données</w:t>
      </w:r>
      <w:r w:rsidRPr="006073FC">
        <w:rPr>
          <w:rFonts w:ascii="Arial" w:hAnsi="Arial" w:cs="Arial"/>
          <w:i/>
          <w:color w:val="FF0000"/>
          <w:sz w:val="24"/>
          <w:szCs w:val="24"/>
        </w:rPr>
        <w:t xml:space="preserve"> chiffrées</w:t>
      </w:r>
    </w:p>
    <w:p w:rsidR="00096EB7" w:rsidRPr="00BF17AC" w:rsidRDefault="00096EB7" w:rsidP="006073FC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073FC" w:rsidRDefault="006073FC" w:rsidP="006073FC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96EB7" w:rsidRPr="006073FC" w:rsidRDefault="006073FC" w:rsidP="006073FC">
      <w:pPr>
        <w:shd w:val="clear" w:color="auto" w:fill="F2F2F2" w:themeFill="background1" w:themeFillShade="F2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f. </w:t>
      </w:r>
      <w:r w:rsidR="00096EB7" w:rsidRPr="006073FC">
        <w:rPr>
          <w:rFonts w:ascii="Arial" w:hAnsi="Arial" w:cs="Arial"/>
          <w:b/>
          <w:sz w:val="24"/>
          <w:szCs w:val="24"/>
          <w:u w:val="single"/>
        </w:rPr>
        <w:t xml:space="preserve">Education </w:t>
      </w:r>
      <w:r w:rsidR="007C3A30" w:rsidRPr="006073FC">
        <w:rPr>
          <w:rFonts w:ascii="Arial" w:hAnsi="Arial" w:cs="Arial"/>
          <w:b/>
          <w:sz w:val="24"/>
          <w:szCs w:val="24"/>
          <w:u w:val="single"/>
        </w:rPr>
        <w:t>(</w:t>
      </w:r>
      <w:r w:rsidR="007C3A30" w:rsidRPr="006073FC">
        <w:rPr>
          <w:rFonts w:ascii="Arial" w:hAnsi="Arial" w:cs="Arial"/>
          <w:i/>
          <w:sz w:val="24"/>
          <w:szCs w:val="24"/>
        </w:rPr>
        <w:t>Dégâts sur les infrastructures scolaires/ Nombre de classes et latrines effondrées et/ou endommagés</w:t>
      </w:r>
      <w:r w:rsidR="007C3A30" w:rsidRPr="006073FC">
        <w:rPr>
          <w:rFonts w:ascii="Arial" w:hAnsi="Arial" w:cs="Arial"/>
          <w:sz w:val="24"/>
          <w:szCs w:val="24"/>
        </w:rPr>
        <w:t xml:space="preserve">) </w:t>
      </w:r>
    </w:p>
    <w:p w:rsidR="00742203" w:rsidRDefault="00742203" w:rsidP="006073FC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073FC" w:rsidRPr="00BF17AC" w:rsidRDefault="006073FC" w:rsidP="006073FC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C3A30" w:rsidRPr="006073FC" w:rsidRDefault="006073FC" w:rsidP="006073FC">
      <w:pPr>
        <w:shd w:val="clear" w:color="auto" w:fill="F2F2F2" w:themeFill="background1" w:themeFillShade="F2"/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g. </w:t>
      </w:r>
      <w:r w:rsidR="00742203" w:rsidRPr="006073FC">
        <w:rPr>
          <w:rFonts w:ascii="Arial" w:hAnsi="Arial" w:cs="Arial"/>
          <w:b/>
          <w:sz w:val="24"/>
          <w:szCs w:val="24"/>
          <w:u w:val="single"/>
        </w:rPr>
        <w:t xml:space="preserve">Protection </w:t>
      </w:r>
      <w:r w:rsidR="00742203" w:rsidRPr="006073FC">
        <w:rPr>
          <w:rFonts w:ascii="Arial" w:hAnsi="Arial" w:cs="Arial"/>
          <w:i/>
          <w:sz w:val="24"/>
          <w:szCs w:val="24"/>
          <w:u w:val="single"/>
        </w:rPr>
        <w:t>(</w:t>
      </w:r>
      <w:r w:rsidR="00742203" w:rsidRPr="006073FC">
        <w:rPr>
          <w:rFonts w:ascii="Arial" w:hAnsi="Arial" w:cs="Arial"/>
          <w:i/>
          <w:sz w:val="24"/>
          <w:szCs w:val="24"/>
        </w:rPr>
        <w:t>informations relatives à la séparation de famille (enfants séparés enfants non accompagnés), risque de violence</w:t>
      </w:r>
      <w:r w:rsidR="009E62DB" w:rsidRPr="006073FC">
        <w:rPr>
          <w:rFonts w:ascii="Arial" w:hAnsi="Arial" w:cs="Arial"/>
          <w:i/>
          <w:sz w:val="24"/>
          <w:szCs w:val="24"/>
        </w:rPr>
        <w:t xml:space="preserve"> </w:t>
      </w:r>
      <w:r w:rsidRPr="006073FC">
        <w:rPr>
          <w:rFonts w:ascii="Arial" w:hAnsi="Arial" w:cs="Arial"/>
          <w:i/>
          <w:sz w:val="24"/>
          <w:szCs w:val="24"/>
        </w:rPr>
        <w:t>s’il</w:t>
      </w:r>
      <w:r w:rsidR="009E62DB" w:rsidRPr="006073FC">
        <w:rPr>
          <w:rFonts w:ascii="Arial" w:hAnsi="Arial" w:cs="Arial"/>
          <w:i/>
          <w:sz w:val="24"/>
          <w:szCs w:val="24"/>
        </w:rPr>
        <w:t xml:space="preserve"> y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9E62DB" w:rsidRPr="006073FC">
        <w:rPr>
          <w:rFonts w:ascii="Arial" w:hAnsi="Arial" w:cs="Arial"/>
          <w:i/>
          <w:sz w:val="24"/>
          <w:szCs w:val="24"/>
        </w:rPr>
        <w:t>a</w:t>
      </w:r>
      <w:r w:rsidR="00742203" w:rsidRPr="006073FC">
        <w:rPr>
          <w:rFonts w:ascii="Arial" w:hAnsi="Arial" w:cs="Arial"/>
          <w:i/>
          <w:sz w:val="24"/>
          <w:szCs w:val="24"/>
        </w:rPr>
        <w:t>)</w:t>
      </w:r>
    </w:p>
    <w:p w:rsidR="00742203" w:rsidRDefault="00742203" w:rsidP="006073F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73FC" w:rsidRPr="006073FC" w:rsidRDefault="006073FC" w:rsidP="006073F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2203" w:rsidRPr="006073FC" w:rsidRDefault="006073FC" w:rsidP="006073FC">
      <w:pPr>
        <w:shd w:val="clear" w:color="auto" w:fill="F2F2F2" w:themeFill="background1" w:themeFillShade="F2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h. </w:t>
      </w:r>
      <w:r w:rsidR="00742203" w:rsidRPr="006073FC">
        <w:rPr>
          <w:rFonts w:ascii="Arial" w:hAnsi="Arial" w:cs="Arial"/>
          <w:b/>
          <w:sz w:val="24"/>
          <w:szCs w:val="24"/>
          <w:u w:val="single"/>
        </w:rPr>
        <w:t>Accessibilité /communication (</w:t>
      </w:r>
      <w:r w:rsidR="00742203" w:rsidRPr="006073FC">
        <w:rPr>
          <w:rFonts w:ascii="Arial" w:hAnsi="Arial" w:cs="Arial"/>
          <w:i/>
          <w:sz w:val="24"/>
          <w:szCs w:val="24"/>
        </w:rPr>
        <w:t xml:space="preserve">dégâts sur les voies d’accès </w:t>
      </w:r>
      <w:r w:rsidR="00C01DBB" w:rsidRPr="006073FC">
        <w:rPr>
          <w:rFonts w:ascii="Arial" w:hAnsi="Arial" w:cs="Arial"/>
          <w:i/>
          <w:sz w:val="24"/>
          <w:szCs w:val="24"/>
        </w:rPr>
        <w:t>et moyens</w:t>
      </w:r>
      <w:r w:rsidR="00742203" w:rsidRPr="006073FC">
        <w:rPr>
          <w:rFonts w:ascii="Arial" w:hAnsi="Arial" w:cs="Arial"/>
          <w:i/>
          <w:sz w:val="24"/>
          <w:szCs w:val="24"/>
        </w:rPr>
        <w:t xml:space="preserve"> de comm</w:t>
      </w:r>
      <w:r w:rsidR="00C01DBB" w:rsidRPr="006073FC">
        <w:rPr>
          <w:rFonts w:ascii="Arial" w:hAnsi="Arial" w:cs="Arial"/>
          <w:i/>
          <w:sz w:val="24"/>
          <w:szCs w:val="24"/>
        </w:rPr>
        <w:t xml:space="preserve">unication, possibilité d’accès </w:t>
      </w:r>
      <w:r w:rsidR="00742203" w:rsidRPr="006073FC">
        <w:rPr>
          <w:rFonts w:ascii="Arial" w:hAnsi="Arial" w:cs="Arial"/>
          <w:i/>
          <w:sz w:val="24"/>
          <w:szCs w:val="24"/>
        </w:rPr>
        <w:t>ou non, moyens de communication fonctionnels ou non)</w:t>
      </w:r>
      <w:r w:rsidR="00742203" w:rsidRPr="006073F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A2926" w:rsidRPr="00BF17AC" w:rsidRDefault="00FA2926" w:rsidP="006073FC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073FC" w:rsidRDefault="006073FC" w:rsidP="006073FC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55B68" w:rsidRPr="006073FC" w:rsidRDefault="006073FC" w:rsidP="006073FC">
      <w:pPr>
        <w:shd w:val="clear" w:color="auto" w:fill="F2F2F2" w:themeFill="background1" w:themeFillShade="F2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i. </w:t>
      </w:r>
      <w:r w:rsidR="00D110B9" w:rsidRPr="006073FC">
        <w:rPr>
          <w:rFonts w:ascii="Arial" w:hAnsi="Arial" w:cs="Arial"/>
          <w:b/>
          <w:sz w:val="24"/>
          <w:szCs w:val="24"/>
          <w:u w:val="single"/>
        </w:rPr>
        <w:t xml:space="preserve">Actions en cours </w:t>
      </w:r>
      <w:r w:rsidR="00D110B9" w:rsidRPr="006073FC">
        <w:rPr>
          <w:rFonts w:ascii="Arial" w:hAnsi="Arial" w:cs="Arial"/>
          <w:i/>
          <w:sz w:val="24"/>
          <w:szCs w:val="24"/>
        </w:rPr>
        <w:t>(</w:t>
      </w:r>
      <w:r w:rsidR="00742203" w:rsidRPr="006073FC">
        <w:rPr>
          <w:rFonts w:ascii="Arial" w:hAnsi="Arial" w:cs="Arial"/>
          <w:i/>
          <w:sz w:val="24"/>
          <w:szCs w:val="24"/>
        </w:rPr>
        <w:t>I</w:t>
      </w:r>
      <w:r w:rsidR="00D110B9" w:rsidRPr="006073FC">
        <w:rPr>
          <w:rFonts w:ascii="Arial" w:hAnsi="Arial" w:cs="Arial"/>
          <w:i/>
          <w:sz w:val="24"/>
          <w:szCs w:val="24"/>
        </w:rPr>
        <w:t>nterventions</w:t>
      </w:r>
      <w:r w:rsidR="00742203" w:rsidRPr="006073FC">
        <w:rPr>
          <w:rFonts w:ascii="Arial" w:hAnsi="Arial" w:cs="Arial"/>
          <w:i/>
          <w:sz w:val="24"/>
          <w:szCs w:val="24"/>
        </w:rPr>
        <w:t xml:space="preserve"> réalisées ou</w:t>
      </w:r>
      <w:r w:rsidR="00D110B9" w:rsidRPr="006073FC">
        <w:rPr>
          <w:rFonts w:ascii="Arial" w:hAnsi="Arial" w:cs="Arial"/>
          <w:i/>
          <w:sz w:val="24"/>
          <w:szCs w:val="24"/>
        </w:rPr>
        <w:t xml:space="preserve"> en cours</w:t>
      </w:r>
      <w:r w:rsidR="00742203" w:rsidRPr="006073FC">
        <w:rPr>
          <w:rFonts w:ascii="Arial" w:hAnsi="Arial" w:cs="Arial"/>
          <w:i/>
          <w:sz w:val="24"/>
          <w:szCs w:val="24"/>
        </w:rPr>
        <w:t xml:space="preserve">, </w:t>
      </w:r>
      <w:r w:rsidR="00D110B9" w:rsidRPr="006073FC">
        <w:rPr>
          <w:rFonts w:ascii="Arial" w:hAnsi="Arial" w:cs="Arial"/>
          <w:i/>
          <w:sz w:val="24"/>
          <w:szCs w:val="24"/>
        </w:rPr>
        <w:t>acteurs</w:t>
      </w:r>
      <w:r w:rsidR="00742203" w:rsidRPr="006073FC">
        <w:rPr>
          <w:rFonts w:ascii="Arial" w:hAnsi="Arial" w:cs="Arial"/>
          <w:i/>
          <w:sz w:val="24"/>
          <w:szCs w:val="24"/>
        </w:rPr>
        <w:t xml:space="preserve"> présents,</w:t>
      </w:r>
      <w:r w:rsidR="009D7ECD" w:rsidRPr="006073FC">
        <w:rPr>
          <w:rFonts w:ascii="Arial" w:hAnsi="Arial" w:cs="Arial"/>
          <w:i/>
          <w:sz w:val="24"/>
          <w:szCs w:val="24"/>
        </w:rPr>
        <w:t xml:space="preserve"> </w:t>
      </w:r>
      <w:r w:rsidR="00A1730C" w:rsidRPr="006073FC">
        <w:rPr>
          <w:rFonts w:ascii="Arial" w:hAnsi="Arial" w:cs="Arial"/>
          <w:i/>
          <w:sz w:val="24"/>
          <w:szCs w:val="24"/>
        </w:rPr>
        <w:t>nombre de bénéficiaires</w:t>
      </w:r>
      <w:r w:rsidR="009E62DB" w:rsidRPr="006073FC">
        <w:rPr>
          <w:rFonts w:ascii="Arial" w:hAnsi="Arial" w:cs="Arial"/>
          <w:i/>
          <w:sz w:val="24"/>
          <w:szCs w:val="24"/>
        </w:rPr>
        <w:t>,</w:t>
      </w:r>
      <w:r w:rsidR="00B82485" w:rsidRPr="006073FC">
        <w:rPr>
          <w:rFonts w:ascii="Arial" w:hAnsi="Arial" w:cs="Arial"/>
          <w:i/>
          <w:sz w:val="24"/>
          <w:szCs w:val="24"/>
        </w:rPr>
        <w:t xml:space="preserve"> Y a-t-il </w:t>
      </w:r>
      <w:r w:rsidR="008E52E6" w:rsidRPr="006073FC">
        <w:rPr>
          <w:rFonts w:ascii="Arial" w:hAnsi="Arial" w:cs="Arial"/>
          <w:i/>
          <w:sz w:val="24"/>
          <w:szCs w:val="24"/>
        </w:rPr>
        <w:t>des dispositifs de coordination</w:t>
      </w:r>
      <w:r w:rsidR="00B82485" w:rsidRPr="006073FC">
        <w:rPr>
          <w:rFonts w:ascii="Arial" w:hAnsi="Arial" w:cs="Arial"/>
          <w:i/>
          <w:sz w:val="24"/>
          <w:szCs w:val="24"/>
        </w:rPr>
        <w:t xml:space="preserve"> mis en place)</w:t>
      </w:r>
    </w:p>
    <w:p w:rsidR="00404ACC" w:rsidRDefault="00404ACC" w:rsidP="006073FC">
      <w:pPr>
        <w:shd w:val="clear" w:color="auto" w:fill="FFFFFF" w:themeFill="background1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073FC" w:rsidRPr="00BF17AC" w:rsidRDefault="006073FC" w:rsidP="006073FC">
      <w:pPr>
        <w:shd w:val="clear" w:color="auto" w:fill="FFFFFF" w:themeFill="background1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54747" w:rsidRPr="00BF17AC" w:rsidRDefault="00972CEC" w:rsidP="009E62DB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BF17AC">
        <w:rPr>
          <w:rFonts w:ascii="Arial" w:hAnsi="Arial" w:cs="Arial"/>
          <w:b/>
          <w:sz w:val="24"/>
          <w:szCs w:val="24"/>
          <w:u w:val="single"/>
        </w:rPr>
        <w:t>B</w:t>
      </w:r>
      <w:r w:rsidR="00154747" w:rsidRPr="00BF17AC">
        <w:rPr>
          <w:rFonts w:ascii="Arial" w:hAnsi="Arial" w:cs="Arial"/>
          <w:b/>
          <w:sz w:val="24"/>
          <w:szCs w:val="24"/>
          <w:u w:val="single"/>
        </w:rPr>
        <w:t>esoins identifiés par secteur</w:t>
      </w:r>
    </w:p>
    <w:p w:rsidR="006073FC" w:rsidRDefault="00825B0C" w:rsidP="009E62DB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BF17AC">
        <w:rPr>
          <w:rFonts w:ascii="Arial" w:hAnsi="Arial" w:cs="Arial"/>
          <w:i/>
          <w:sz w:val="24"/>
          <w:szCs w:val="24"/>
        </w:rPr>
        <w:t xml:space="preserve">(Sur la base des résultats issus de l’analyse des </w:t>
      </w:r>
      <w:r w:rsidR="00CA69A8" w:rsidRPr="00BF17AC">
        <w:rPr>
          <w:rFonts w:ascii="Arial" w:hAnsi="Arial" w:cs="Arial"/>
          <w:i/>
          <w:sz w:val="24"/>
          <w:szCs w:val="24"/>
        </w:rPr>
        <w:t>problèmes</w:t>
      </w:r>
      <w:r w:rsidRPr="00BF17AC">
        <w:rPr>
          <w:rFonts w:ascii="Arial" w:hAnsi="Arial" w:cs="Arial"/>
          <w:i/>
          <w:sz w:val="24"/>
          <w:szCs w:val="24"/>
        </w:rPr>
        <w:t xml:space="preserve">, </w:t>
      </w:r>
      <w:r w:rsidR="00CA69A8" w:rsidRPr="00BF17AC">
        <w:rPr>
          <w:rFonts w:ascii="Arial" w:hAnsi="Arial" w:cs="Arial"/>
          <w:i/>
          <w:sz w:val="24"/>
          <w:szCs w:val="24"/>
        </w:rPr>
        <w:t>répertoriez les besoins ou les gaps</w:t>
      </w:r>
      <w:r w:rsidR="00256117" w:rsidRPr="00BF17AC">
        <w:rPr>
          <w:rFonts w:ascii="Arial" w:hAnsi="Arial" w:cs="Arial"/>
          <w:i/>
          <w:sz w:val="24"/>
          <w:szCs w:val="24"/>
        </w:rPr>
        <w:t xml:space="preserve"> par secteurs</w:t>
      </w:r>
      <w:r w:rsidR="00784290" w:rsidRPr="00BF17AC">
        <w:rPr>
          <w:rFonts w:ascii="Arial" w:hAnsi="Arial" w:cs="Arial"/>
          <w:i/>
          <w:sz w:val="24"/>
          <w:szCs w:val="24"/>
        </w:rPr>
        <w:t xml:space="preserve"> si possible</w:t>
      </w:r>
      <w:r w:rsidR="00256117" w:rsidRPr="00BF17AC">
        <w:rPr>
          <w:rFonts w:ascii="Arial" w:hAnsi="Arial" w:cs="Arial"/>
          <w:i/>
          <w:sz w:val="24"/>
          <w:szCs w:val="24"/>
        </w:rPr>
        <w:t>)</w:t>
      </w:r>
    </w:p>
    <w:p w:rsidR="006073FC" w:rsidRDefault="006073FC" w:rsidP="009E62D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73FC" w:rsidRDefault="006073FC" w:rsidP="009E62D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73FC" w:rsidRPr="006073FC" w:rsidRDefault="006073FC" w:rsidP="009E62D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12E10" w:rsidRPr="00BF17AC" w:rsidRDefault="00112E10" w:rsidP="009E62DB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BF17AC">
        <w:rPr>
          <w:rFonts w:ascii="Arial" w:hAnsi="Arial" w:cs="Arial"/>
          <w:b/>
          <w:sz w:val="24"/>
          <w:szCs w:val="24"/>
          <w:u w:val="single"/>
        </w:rPr>
        <w:t>Recommandations</w:t>
      </w:r>
    </w:p>
    <w:p w:rsidR="00A676EA" w:rsidRPr="00BF17AC" w:rsidRDefault="00112E10" w:rsidP="009E62DB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BF17AC">
        <w:rPr>
          <w:rFonts w:ascii="Arial" w:hAnsi="Arial" w:cs="Arial"/>
          <w:i/>
          <w:sz w:val="24"/>
          <w:szCs w:val="24"/>
        </w:rPr>
        <w:t xml:space="preserve"> (Quelles sont les recommandations, si lieu ?</w:t>
      </w:r>
      <w:r w:rsidR="00A676EA" w:rsidRPr="00BF17AC">
        <w:rPr>
          <w:rFonts w:ascii="Arial" w:hAnsi="Arial" w:cs="Arial"/>
          <w:i/>
          <w:sz w:val="24"/>
          <w:szCs w:val="24"/>
        </w:rPr>
        <w:t>)</w:t>
      </w:r>
    </w:p>
    <w:p w:rsidR="00A676EA" w:rsidRDefault="00A676EA" w:rsidP="009E62D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73FC" w:rsidRPr="006073FC" w:rsidRDefault="006073FC" w:rsidP="009E62D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54747" w:rsidRPr="006073FC" w:rsidRDefault="00F97EE2" w:rsidP="006073F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BF17AC">
        <w:rPr>
          <w:rFonts w:ascii="Arial" w:hAnsi="Arial" w:cs="Arial"/>
          <w:b/>
          <w:sz w:val="24"/>
          <w:szCs w:val="24"/>
          <w:u w:val="single"/>
        </w:rPr>
        <w:t xml:space="preserve">Conclusions </w:t>
      </w:r>
      <w:r w:rsidRPr="00BF17AC">
        <w:rPr>
          <w:rFonts w:ascii="Arial" w:hAnsi="Arial" w:cs="Arial"/>
          <w:i/>
          <w:sz w:val="24"/>
          <w:szCs w:val="24"/>
        </w:rPr>
        <w:t>(</w:t>
      </w:r>
      <w:r w:rsidR="00F2079D" w:rsidRPr="00BF17AC">
        <w:rPr>
          <w:rFonts w:ascii="Arial" w:hAnsi="Arial" w:cs="Arial"/>
          <w:i/>
          <w:sz w:val="24"/>
          <w:szCs w:val="24"/>
        </w:rPr>
        <w:t>Autres observations, aspect</w:t>
      </w:r>
      <w:r w:rsidR="00A676EA" w:rsidRPr="00BF17AC">
        <w:rPr>
          <w:rFonts w:ascii="Arial" w:hAnsi="Arial" w:cs="Arial"/>
          <w:i/>
          <w:sz w:val="24"/>
          <w:szCs w:val="24"/>
        </w:rPr>
        <w:t>s</w:t>
      </w:r>
      <w:r w:rsidR="00F2079D" w:rsidRPr="00BF17AC">
        <w:rPr>
          <w:rFonts w:ascii="Arial" w:hAnsi="Arial" w:cs="Arial"/>
          <w:i/>
          <w:sz w:val="24"/>
          <w:szCs w:val="24"/>
        </w:rPr>
        <w:t xml:space="preserve"> à prendre en compte, difficultés rencontrées, ou toute autre information pertinente</w:t>
      </w:r>
      <w:r w:rsidRPr="00BF17AC">
        <w:rPr>
          <w:rFonts w:ascii="Arial" w:hAnsi="Arial" w:cs="Arial"/>
          <w:i/>
          <w:sz w:val="24"/>
          <w:szCs w:val="24"/>
        </w:rPr>
        <w:t>)</w:t>
      </w:r>
    </w:p>
    <w:sectPr w:rsidR="00154747" w:rsidRPr="006073FC" w:rsidSect="00A50995">
      <w:headerReference w:type="default" r:id="rId10"/>
      <w:pgSz w:w="11906" w:h="16838"/>
      <w:pgMar w:top="1701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A2B" w:rsidRDefault="00746A2B" w:rsidP="00D7348E">
      <w:pPr>
        <w:spacing w:after="0" w:line="240" w:lineRule="auto"/>
      </w:pPr>
      <w:r>
        <w:separator/>
      </w:r>
    </w:p>
  </w:endnote>
  <w:endnote w:type="continuationSeparator" w:id="0">
    <w:p w:rsidR="00746A2B" w:rsidRDefault="00746A2B" w:rsidP="00D7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A2B" w:rsidRDefault="00746A2B" w:rsidP="00D7348E">
      <w:pPr>
        <w:spacing w:after="0" w:line="240" w:lineRule="auto"/>
      </w:pPr>
      <w:r>
        <w:separator/>
      </w:r>
    </w:p>
  </w:footnote>
  <w:footnote w:type="continuationSeparator" w:id="0">
    <w:p w:rsidR="00746A2B" w:rsidRDefault="00746A2B" w:rsidP="00D73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48E" w:rsidRDefault="00D7348E" w:rsidP="00A50995">
    <w:pPr>
      <w:pStyle w:val="Encabezado"/>
      <w:ind w:left="284"/>
    </w:pPr>
    <w:r w:rsidRPr="00DD2DAC">
      <w:rPr>
        <w:rFonts w:ascii="Century Schoolbook" w:hAnsi="Century Schoolbook"/>
        <w:noProof/>
        <w:lang w:eastAsia="fr-FR"/>
      </w:rPr>
      <w:drawing>
        <wp:inline distT="0" distB="0" distL="0" distR="0" wp14:anchorId="2DCBC845" wp14:editId="7DCECBDD">
          <wp:extent cx="1082133" cy="882650"/>
          <wp:effectExtent l="0" t="0" r="3810" b="0"/>
          <wp:docPr id="1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165" cy="883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87B78"/>
    <w:multiLevelType w:val="hybridMultilevel"/>
    <w:tmpl w:val="C434AE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909A9"/>
    <w:multiLevelType w:val="hybridMultilevel"/>
    <w:tmpl w:val="4168BA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F4BCB"/>
    <w:multiLevelType w:val="hybridMultilevel"/>
    <w:tmpl w:val="C434AE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C5FF4"/>
    <w:multiLevelType w:val="hybridMultilevel"/>
    <w:tmpl w:val="BE6A7D08"/>
    <w:lvl w:ilvl="0" w:tplc="F148EF0A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F22BD"/>
    <w:multiLevelType w:val="hybridMultilevel"/>
    <w:tmpl w:val="C44E8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64AC6"/>
    <w:multiLevelType w:val="hybridMultilevel"/>
    <w:tmpl w:val="4168BA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F5205"/>
    <w:multiLevelType w:val="hybridMultilevel"/>
    <w:tmpl w:val="D2361C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07C73"/>
    <w:multiLevelType w:val="hybridMultilevel"/>
    <w:tmpl w:val="F7A289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360EB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60448"/>
    <w:multiLevelType w:val="hybridMultilevel"/>
    <w:tmpl w:val="00B0D9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15578"/>
    <w:multiLevelType w:val="multilevel"/>
    <w:tmpl w:val="4CCEE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747"/>
    <w:rsid w:val="00005085"/>
    <w:rsid w:val="0007289A"/>
    <w:rsid w:val="00096EB7"/>
    <w:rsid w:val="00112E10"/>
    <w:rsid w:val="001207C9"/>
    <w:rsid w:val="00154747"/>
    <w:rsid w:val="001A14BF"/>
    <w:rsid w:val="001D1D64"/>
    <w:rsid w:val="002076F2"/>
    <w:rsid w:val="00255F0A"/>
    <w:rsid w:val="00256117"/>
    <w:rsid w:val="00284B6F"/>
    <w:rsid w:val="002A495A"/>
    <w:rsid w:val="002C595E"/>
    <w:rsid w:val="002D350D"/>
    <w:rsid w:val="002F0E60"/>
    <w:rsid w:val="003142FB"/>
    <w:rsid w:val="003328B1"/>
    <w:rsid w:val="00352FAD"/>
    <w:rsid w:val="003A77CC"/>
    <w:rsid w:val="00404ACC"/>
    <w:rsid w:val="004453EB"/>
    <w:rsid w:val="004920C5"/>
    <w:rsid w:val="0050043A"/>
    <w:rsid w:val="00520D74"/>
    <w:rsid w:val="00536890"/>
    <w:rsid w:val="00555EC1"/>
    <w:rsid w:val="006073FC"/>
    <w:rsid w:val="00660EFD"/>
    <w:rsid w:val="006B2260"/>
    <w:rsid w:val="006E5F54"/>
    <w:rsid w:val="00733712"/>
    <w:rsid w:val="00742203"/>
    <w:rsid w:val="00746A2B"/>
    <w:rsid w:val="00784290"/>
    <w:rsid w:val="007921BA"/>
    <w:rsid w:val="007C3A30"/>
    <w:rsid w:val="00825B0C"/>
    <w:rsid w:val="00830CF8"/>
    <w:rsid w:val="00851412"/>
    <w:rsid w:val="008B2ACD"/>
    <w:rsid w:val="008C27C4"/>
    <w:rsid w:val="008E52E6"/>
    <w:rsid w:val="00901B2F"/>
    <w:rsid w:val="00921A58"/>
    <w:rsid w:val="00966F8F"/>
    <w:rsid w:val="00972CEC"/>
    <w:rsid w:val="009C0E76"/>
    <w:rsid w:val="009D7ECD"/>
    <w:rsid w:val="009E62DB"/>
    <w:rsid w:val="009F7449"/>
    <w:rsid w:val="00A1730C"/>
    <w:rsid w:val="00A21D1B"/>
    <w:rsid w:val="00A50995"/>
    <w:rsid w:val="00A676EA"/>
    <w:rsid w:val="00AC1F20"/>
    <w:rsid w:val="00AE4812"/>
    <w:rsid w:val="00B54C1C"/>
    <w:rsid w:val="00B766AE"/>
    <w:rsid w:val="00B82485"/>
    <w:rsid w:val="00B95ACD"/>
    <w:rsid w:val="00BD7CA3"/>
    <w:rsid w:val="00BF17AC"/>
    <w:rsid w:val="00C01DBB"/>
    <w:rsid w:val="00C3448E"/>
    <w:rsid w:val="00C55B68"/>
    <w:rsid w:val="00CA060D"/>
    <w:rsid w:val="00CA69A8"/>
    <w:rsid w:val="00D110B9"/>
    <w:rsid w:val="00D3547A"/>
    <w:rsid w:val="00D6308A"/>
    <w:rsid w:val="00D7348E"/>
    <w:rsid w:val="00D85802"/>
    <w:rsid w:val="00DA3830"/>
    <w:rsid w:val="00DA4896"/>
    <w:rsid w:val="00DD05BC"/>
    <w:rsid w:val="00DD4F17"/>
    <w:rsid w:val="00E1742C"/>
    <w:rsid w:val="00EF3478"/>
    <w:rsid w:val="00F06A22"/>
    <w:rsid w:val="00F2079D"/>
    <w:rsid w:val="00F64D86"/>
    <w:rsid w:val="00F97EE2"/>
    <w:rsid w:val="00FA2926"/>
    <w:rsid w:val="00F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D8A42E-03FB-4845-98B0-B4D1D546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2CE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73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48E"/>
  </w:style>
  <w:style w:type="paragraph" w:styleId="Piedepgina">
    <w:name w:val="footer"/>
    <w:basedOn w:val="Normal"/>
    <w:link w:val="PiedepginaCar"/>
    <w:uiPriority w:val="99"/>
    <w:unhideWhenUsed/>
    <w:rsid w:val="00D73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B8035-4963-46B6-A560-EB2A216D23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468BBC-7F02-4DE4-B073-8060FE45C0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C5928E-3446-43CB-B6C7-55EF57BF50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Seydou Yayé</dc:creator>
  <cp:keywords/>
  <dc:description/>
  <cp:lastModifiedBy>00  CI -Gonzalo Isturiz Beguiristain</cp:lastModifiedBy>
  <cp:revision>4</cp:revision>
  <dcterms:created xsi:type="dcterms:W3CDTF">2021-09-02T17:12:00Z</dcterms:created>
  <dcterms:modified xsi:type="dcterms:W3CDTF">2022-02-07T14:16:00Z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