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6969" w14:textId="3B2993E4" w:rsidR="00756C62" w:rsidRPr="006520BF" w:rsidRDefault="00631863" w:rsidP="006520BF">
      <w:pPr>
        <w:spacing w:after="0" w:line="259" w:lineRule="auto"/>
        <w:jc w:val="center"/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</w:pPr>
      <w:r w:rsidRPr="006520BF"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  <w:t>COLLECTE DES PRIX SUR LES MARCHES</w:t>
      </w:r>
    </w:p>
    <w:p w14:paraId="1D2C8FD1" w14:textId="77777777" w:rsidR="004B0230" w:rsidRPr="006520BF" w:rsidRDefault="004B0230" w:rsidP="004B0230">
      <w:pPr>
        <w:spacing w:after="0" w:line="259" w:lineRule="auto"/>
        <w:rPr>
          <w:rFonts w:ascii="Calibri Light" w:hAnsi="Calibri Light" w:cs="Calibri Light"/>
          <w:lang w:val="fr-FR"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1"/>
        <w:gridCol w:w="4789"/>
        <w:gridCol w:w="5274"/>
      </w:tblGrid>
      <w:tr w:rsidR="00986DA9" w:rsidRPr="006520BF" w14:paraId="571D6D6A" w14:textId="77777777" w:rsidTr="00986DA9">
        <w:trPr>
          <w:trHeight w:val="448"/>
        </w:trPr>
        <w:tc>
          <w:tcPr>
            <w:tcW w:w="3227" w:type="pct"/>
            <w:gridSpan w:val="2"/>
            <w:vAlign w:val="center"/>
          </w:tcPr>
          <w:p w14:paraId="2B1EB24B" w14:textId="77777777" w:rsidR="00986DA9" w:rsidRPr="006520BF" w:rsidRDefault="00986DA9" w:rsidP="004B0230">
            <w:pPr>
              <w:spacing w:after="0" w:line="259" w:lineRule="auto"/>
              <w:jc w:val="left"/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6520BF">
              <w:rPr>
                <w:rFonts w:ascii="Calibri Light" w:hAnsi="Calibri Light" w:cs="Calibri Light"/>
                <w:b/>
                <w:noProof w:val="0"/>
                <w:lang w:val="fr-FR"/>
              </w:rPr>
              <w:t>Marché :</w:t>
            </w:r>
          </w:p>
        </w:tc>
        <w:tc>
          <w:tcPr>
            <w:tcW w:w="1773" w:type="pct"/>
            <w:vAlign w:val="center"/>
          </w:tcPr>
          <w:p w14:paraId="53AAB638" w14:textId="77777777" w:rsidR="00986DA9" w:rsidRPr="006520BF" w:rsidRDefault="00986DA9" w:rsidP="004B0230">
            <w:pPr>
              <w:spacing w:after="0" w:line="259" w:lineRule="auto"/>
              <w:jc w:val="left"/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6520BF">
              <w:rPr>
                <w:rFonts w:ascii="Calibri Light" w:hAnsi="Calibri Light" w:cs="Calibri Light"/>
                <w:b/>
                <w:noProof w:val="0"/>
                <w:lang w:val="fr-FR"/>
              </w:rPr>
              <w:t>Fréquence :</w:t>
            </w:r>
          </w:p>
        </w:tc>
      </w:tr>
      <w:tr w:rsidR="00631863" w:rsidRPr="006520BF" w14:paraId="0944F8F1" w14:textId="77777777" w:rsidTr="00986DA9">
        <w:trPr>
          <w:trHeight w:val="412"/>
        </w:trPr>
        <w:tc>
          <w:tcPr>
            <w:tcW w:w="1617" w:type="pct"/>
            <w:vAlign w:val="center"/>
          </w:tcPr>
          <w:p w14:paraId="1EFB6B01" w14:textId="77777777" w:rsidR="00631863" w:rsidRPr="006520BF" w:rsidRDefault="00631863" w:rsidP="004B0230">
            <w:pPr>
              <w:spacing w:after="0" w:line="259" w:lineRule="auto"/>
              <w:jc w:val="left"/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6520BF">
              <w:rPr>
                <w:rFonts w:ascii="Calibri Light" w:hAnsi="Calibri Light" w:cs="Calibri Light"/>
                <w:b/>
                <w:noProof w:val="0"/>
                <w:lang w:val="fr-FR"/>
              </w:rPr>
              <w:t>Village/Ville:</w:t>
            </w:r>
          </w:p>
        </w:tc>
        <w:tc>
          <w:tcPr>
            <w:tcW w:w="1610" w:type="pct"/>
            <w:vAlign w:val="center"/>
          </w:tcPr>
          <w:p w14:paraId="2E44C3A1" w14:textId="77777777" w:rsidR="00631863" w:rsidRPr="006520BF" w:rsidRDefault="00631863" w:rsidP="004B0230">
            <w:pPr>
              <w:spacing w:after="0" w:line="259" w:lineRule="auto"/>
              <w:jc w:val="left"/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6520BF">
              <w:rPr>
                <w:rFonts w:ascii="Calibri Light" w:hAnsi="Calibri Light" w:cs="Calibri Light"/>
                <w:b/>
                <w:noProof w:val="0"/>
                <w:lang w:val="fr-FR"/>
              </w:rPr>
              <w:t>Département :</w:t>
            </w:r>
          </w:p>
        </w:tc>
        <w:tc>
          <w:tcPr>
            <w:tcW w:w="1773" w:type="pct"/>
            <w:vAlign w:val="center"/>
          </w:tcPr>
          <w:p w14:paraId="1F11CF28" w14:textId="77777777" w:rsidR="00631863" w:rsidRPr="006520BF" w:rsidRDefault="00986DA9" w:rsidP="004B0230">
            <w:pPr>
              <w:spacing w:after="0" w:line="259" w:lineRule="auto"/>
              <w:jc w:val="left"/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6520BF">
              <w:rPr>
                <w:rFonts w:ascii="Calibri Light" w:hAnsi="Calibri Light" w:cs="Calibri Light"/>
                <w:b/>
                <w:noProof w:val="0"/>
                <w:lang w:val="fr-FR"/>
              </w:rPr>
              <w:t>Enquêteur :</w:t>
            </w:r>
          </w:p>
        </w:tc>
      </w:tr>
    </w:tbl>
    <w:p w14:paraId="360EED00" w14:textId="77777777" w:rsidR="00173197" w:rsidRPr="006520BF" w:rsidRDefault="00173197" w:rsidP="004B0230">
      <w:pPr>
        <w:spacing w:after="0" w:line="259" w:lineRule="auto"/>
        <w:rPr>
          <w:rFonts w:ascii="Calibri Light" w:hAnsi="Calibri Light" w:cs="Calibri Light"/>
          <w:noProof w:val="0"/>
          <w:lang w:val="fr-FR"/>
        </w:rPr>
      </w:pPr>
    </w:p>
    <w:p w14:paraId="75A6DC5C" w14:textId="77777777" w:rsidR="0027630A" w:rsidRPr="006520BF" w:rsidRDefault="0027630A" w:rsidP="006520BF">
      <w:p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noProof w:val="0"/>
          <w:lang w:val="fr-FR"/>
        </w:rPr>
        <w:t>Pour chaque article, collecter au moins trois (3) échantillons auprès de commerçants différents</w:t>
      </w:r>
    </w:p>
    <w:p w14:paraId="1D609A94" w14:textId="77777777" w:rsidR="00534FEE" w:rsidRPr="006520BF" w:rsidRDefault="00631863" w:rsidP="006520BF">
      <w:pPr>
        <w:pStyle w:val="Prrafodelista"/>
        <w:numPr>
          <w:ilvl w:val="0"/>
          <w:numId w:val="30"/>
        </w:num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noProof w:val="0"/>
          <w:lang w:val="fr-FR"/>
        </w:rPr>
        <w:t>Demandez le prix et notez l'unité de mesure (litre, kilogramme, unité)</w:t>
      </w:r>
      <w:r w:rsidR="00534FEE" w:rsidRPr="006520BF">
        <w:rPr>
          <w:rFonts w:ascii="Calibri Light" w:hAnsi="Calibri Light" w:cs="Calibri Light"/>
          <w:noProof w:val="0"/>
          <w:lang w:val="fr-FR"/>
        </w:rPr>
        <w:t xml:space="preserve"> et spécifier (par exemple : </w:t>
      </w:r>
      <w:r w:rsidR="0027630A" w:rsidRPr="006520BF">
        <w:rPr>
          <w:rFonts w:ascii="Calibri Light" w:hAnsi="Calibri Light" w:cs="Calibri Light"/>
          <w:noProof w:val="0"/>
          <w:lang w:val="fr-FR"/>
        </w:rPr>
        <w:t xml:space="preserve">si l’unité est « sac », indiquer le </w:t>
      </w:r>
      <w:r w:rsidR="00B50DCA" w:rsidRPr="006520BF">
        <w:rPr>
          <w:rFonts w:ascii="Calibri Light" w:hAnsi="Calibri Light" w:cs="Calibri Light"/>
          <w:noProof w:val="0"/>
          <w:lang w:val="fr-FR"/>
        </w:rPr>
        <w:t>poids</w:t>
      </w:r>
      <w:r w:rsidR="0027630A" w:rsidRPr="006520BF">
        <w:rPr>
          <w:rFonts w:ascii="Calibri Light" w:hAnsi="Calibri Light" w:cs="Calibri Light"/>
          <w:noProof w:val="0"/>
          <w:lang w:val="fr-FR"/>
        </w:rPr>
        <w:t xml:space="preserve"> « </w:t>
      </w:r>
      <w:r w:rsidR="00534FEE" w:rsidRPr="006520BF">
        <w:rPr>
          <w:rFonts w:ascii="Calibri Light" w:hAnsi="Calibri Light" w:cs="Calibri Light"/>
          <w:noProof w:val="0"/>
          <w:lang w:val="fr-FR"/>
        </w:rPr>
        <w:t>sac de 50 kg</w:t>
      </w:r>
      <w:r w:rsidR="0027630A" w:rsidRPr="006520BF">
        <w:rPr>
          <w:rFonts w:ascii="Calibri Light" w:hAnsi="Calibri Light" w:cs="Calibri Light"/>
          <w:noProof w:val="0"/>
          <w:lang w:val="fr-FR"/>
        </w:rPr>
        <w:t> »</w:t>
      </w:r>
      <w:r w:rsidR="00534FEE" w:rsidRPr="006520BF">
        <w:rPr>
          <w:rFonts w:ascii="Calibri Light" w:hAnsi="Calibri Light" w:cs="Calibri Light"/>
          <w:noProof w:val="0"/>
          <w:lang w:val="fr-FR"/>
        </w:rPr>
        <w:t>)</w:t>
      </w:r>
    </w:p>
    <w:p w14:paraId="1E16DBA3" w14:textId="77777777" w:rsidR="00534FEE" w:rsidRPr="006520BF" w:rsidRDefault="00534FEE" w:rsidP="006520BF">
      <w:pPr>
        <w:pStyle w:val="Prrafodelista"/>
        <w:numPr>
          <w:ilvl w:val="0"/>
          <w:numId w:val="30"/>
        </w:num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noProof w:val="0"/>
          <w:lang w:val="fr-FR"/>
        </w:rPr>
        <w:t xml:space="preserve">Si les commerçants utilisent des unités de mesure locales, indiquez l'équivalence avec </w:t>
      </w:r>
      <w:r w:rsidR="0027630A" w:rsidRPr="006520BF">
        <w:rPr>
          <w:rFonts w:ascii="Calibri Light" w:hAnsi="Calibri Light" w:cs="Calibri Light"/>
          <w:noProof w:val="0"/>
          <w:lang w:val="fr-FR"/>
        </w:rPr>
        <w:t>l’unité</w:t>
      </w:r>
      <w:r w:rsidRPr="006520BF">
        <w:rPr>
          <w:rFonts w:ascii="Calibri Light" w:hAnsi="Calibri Light" w:cs="Calibri Light"/>
          <w:noProof w:val="0"/>
          <w:lang w:val="fr-FR"/>
        </w:rPr>
        <w:t xml:space="preserve"> standard (kg, litre, etc.)</w:t>
      </w:r>
    </w:p>
    <w:p w14:paraId="6DF4B4B5" w14:textId="77777777" w:rsidR="00631863" w:rsidRPr="006520BF" w:rsidRDefault="00242575" w:rsidP="006520BF">
      <w:pPr>
        <w:pStyle w:val="Prrafodelista"/>
        <w:numPr>
          <w:ilvl w:val="0"/>
          <w:numId w:val="30"/>
        </w:num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noProof w:val="0"/>
          <w:lang w:val="fr-FR"/>
        </w:rPr>
        <w:t xml:space="preserve">Collecter des prix sur les articles suivants </w:t>
      </w:r>
    </w:p>
    <w:p w14:paraId="5FC5824E" w14:textId="261287DC" w:rsidR="00242575" w:rsidRPr="006520BF" w:rsidRDefault="00242575" w:rsidP="004B0230">
      <w:pPr>
        <w:spacing w:after="0" w:line="259" w:lineRule="auto"/>
        <w:rPr>
          <w:rFonts w:ascii="Calibri Light" w:hAnsi="Calibri Light" w:cs="Calibri Light"/>
          <w:noProof w:val="0"/>
          <w:lang w:val="fr-FR"/>
        </w:rPr>
      </w:pPr>
    </w:p>
    <w:p w14:paraId="2FF2BFFD" w14:textId="6A27CE5C" w:rsidR="004B0230" w:rsidRPr="006520BF" w:rsidRDefault="004B0230" w:rsidP="006520BF">
      <w:p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noProof w:val="0"/>
          <w:lang w:val="fr-FR"/>
        </w:rPr>
        <w:t>Liste de produits à collecter :</w:t>
      </w:r>
    </w:p>
    <w:p w14:paraId="0C7522B9" w14:textId="77777777" w:rsidR="00E61E90" w:rsidRPr="006520BF" w:rsidRDefault="00E61E90" w:rsidP="006520BF">
      <w:pPr>
        <w:shd w:val="clear" w:color="auto" w:fill="E6E3D2"/>
        <w:rPr>
          <w:rFonts w:ascii="Calibri Light" w:hAnsi="Calibri Light" w:cs="Calibri Light"/>
          <w:i/>
          <w:noProof w:val="0"/>
          <w:color w:val="EF3340"/>
          <w:lang w:val="fr-FR"/>
        </w:rPr>
      </w:pPr>
      <w:r w:rsidRPr="006520BF">
        <w:rPr>
          <w:rFonts w:ascii="Calibri Light" w:hAnsi="Calibri Light" w:cs="Calibri Light"/>
          <w:i/>
          <w:noProof w:val="0"/>
          <w:color w:val="EF3340"/>
          <w:lang w:val="fr-FR"/>
        </w:rPr>
        <w:t>Note : les produits à identifier peuvent varier d’une région a une autre, adapter les produits selon le contexte</w:t>
      </w:r>
    </w:p>
    <w:p w14:paraId="5BDE90DD" w14:textId="33B4567B" w:rsidR="004B0230" w:rsidRPr="006520BF" w:rsidRDefault="004B0230" w:rsidP="006520BF">
      <w:p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b/>
          <w:noProof w:val="0"/>
          <w:lang w:val="fr-FR"/>
        </w:rPr>
        <w:t>Produits alimentaires :</w:t>
      </w:r>
      <w:r w:rsidRPr="006520BF">
        <w:rPr>
          <w:rFonts w:ascii="Calibri Light" w:hAnsi="Calibri Light" w:cs="Calibri Light"/>
          <w:noProof w:val="0"/>
          <w:lang w:val="fr-FR"/>
        </w:rPr>
        <w:t xml:space="preserve"> riz local, riz importé, blé, huile, sucre, sorgho, mais</w:t>
      </w:r>
    </w:p>
    <w:p w14:paraId="28668A6C" w14:textId="0A80D32F" w:rsidR="004B0230" w:rsidRPr="006520BF" w:rsidRDefault="004B0230" w:rsidP="006520BF">
      <w:p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b/>
          <w:noProof w:val="0"/>
          <w:lang w:val="fr-FR"/>
        </w:rPr>
        <w:t>Bétail :</w:t>
      </w:r>
      <w:r w:rsidRPr="006520BF">
        <w:rPr>
          <w:rFonts w:ascii="Calibri Light" w:hAnsi="Calibri Light" w:cs="Calibri Light"/>
          <w:noProof w:val="0"/>
          <w:lang w:val="fr-FR"/>
        </w:rPr>
        <w:t xml:space="preserve"> chameau, chèvres, bœufs, moutons</w:t>
      </w:r>
    </w:p>
    <w:p w14:paraId="0B32773D" w14:textId="2A150560" w:rsidR="00E61E90" w:rsidRPr="006520BF" w:rsidRDefault="00E61E90" w:rsidP="006520BF">
      <w:pPr>
        <w:shd w:val="clear" w:color="auto" w:fill="E6E3D2"/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hAnsi="Calibri Light" w:cs="Calibri Light"/>
          <w:b/>
          <w:noProof w:val="0"/>
          <w:lang w:val="fr-FR"/>
        </w:rPr>
        <w:t>Aliment bétail :</w:t>
      </w:r>
      <w:r w:rsidRPr="006520BF">
        <w:rPr>
          <w:rFonts w:ascii="Calibri Light" w:hAnsi="Calibri Light" w:cs="Calibri Light"/>
          <w:noProof w:val="0"/>
          <w:lang w:val="fr-FR"/>
        </w:rPr>
        <w:t xml:space="preserve"> blé, etc.</w:t>
      </w:r>
    </w:p>
    <w:p w14:paraId="14249E6E" w14:textId="77777777" w:rsidR="004B0230" w:rsidRPr="006520BF" w:rsidRDefault="004B0230" w:rsidP="004B0230">
      <w:pPr>
        <w:spacing w:after="0" w:line="259" w:lineRule="auto"/>
        <w:rPr>
          <w:rFonts w:ascii="Calibri Light" w:hAnsi="Calibri Light" w:cs="Calibri Light"/>
          <w:noProof w:val="0"/>
          <w:lang w:val="fr-FR"/>
        </w:rPr>
      </w:pPr>
    </w:p>
    <w:p w14:paraId="48C91566" w14:textId="31C767FE" w:rsidR="004B0230" w:rsidRPr="006520BF" w:rsidRDefault="004B0230" w:rsidP="004B0230">
      <w:pPr>
        <w:spacing w:after="0" w:line="259" w:lineRule="auto"/>
        <w:rPr>
          <w:rFonts w:ascii="Calibri Light" w:hAnsi="Calibri Light" w:cs="Calibri Light"/>
          <w:noProof w:val="0"/>
          <w:lang w:val="fr-FR"/>
        </w:rPr>
      </w:pPr>
      <w:r w:rsidRPr="006520BF">
        <w:rPr>
          <w:rFonts w:ascii="Calibri Light" w:eastAsiaTheme="minorEastAsia" w:hAnsi="Calibri Light" w:cs="Calibri Light"/>
          <w:b/>
          <w:noProof w:val="0"/>
          <w:color w:val="EF3340"/>
          <w:sz w:val="24"/>
          <w:lang w:val="fr-FR" w:eastAsia="en-US"/>
        </w:rPr>
        <w:t>COLLECTE D’INFORMATION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11"/>
        <w:gridCol w:w="1217"/>
        <w:gridCol w:w="1220"/>
        <w:gridCol w:w="1702"/>
        <w:gridCol w:w="3647"/>
        <w:gridCol w:w="1669"/>
        <w:gridCol w:w="3608"/>
      </w:tblGrid>
      <w:tr w:rsidR="004B0230" w:rsidRPr="006520BF" w14:paraId="66E50BCB" w14:textId="77777777" w:rsidTr="006520BF">
        <w:trPr>
          <w:trHeight w:val="340"/>
          <w:jc w:val="center"/>
        </w:trPr>
        <w:tc>
          <w:tcPr>
            <w:tcW w:w="609" w:type="pct"/>
            <w:vMerge w:val="restart"/>
            <w:shd w:val="clear" w:color="auto" w:fill="E6E3D2"/>
            <w:vAlign w:val="center"/>
          </w:tcPr>
          <w:p w14:paraId="68187F59" w14:textId="77777777" w:rsidR="004B0230" w:rsidRPr="006520BF" w:rsidRDefault="004B0230" w:rsidP="004B0230">
            <w:pPr>
              <w:spacing w:after="0" w:line="259" w:lineRule="auto"/>
              <w:jc w:val="left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 xml:space="preserve">Article </w:t>
            </w:r>
            <w:r w:rsidRPr="006520BF">
              <w:rPr>
                <w:rFonts w:ascii="Calibri Light" w:hAnsi="Calibri Light" w:cs="Calibri Light"/>
                <w:b/>
                <w:i/>
              </w:rPr>
              <w:t>(préciser)</w:t>
            </w:r>
          </w:p>
        </w:tc>
        <w:tc>
          <w:tcPr>
            <w:tcW w:w="819" w:type="pct"/>
            <w:gridSpan w:val="2"/>
            <w:shd w:val="clear" w:color="auto" w:fill="E6E3D2"/>
            <w:vAlign w:val="center"/>
          </w:tcPr>
          <w:p w14:paraId="0EDA66E2" w14:textId="0722D1F5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Prix de vente</w:t>
            </w:r>
          </w:p>
        </w:tc>
        <w:tc>
          <w:tcPr>
            <w:tcW w:w="1798" w:type="pct"/>
            <w:gridSpan w:val="2"/>
            <w:shd w:val="clear" w:color="auto" w:fill="E6E3D2"/>
            <w:vAlign w:val="center"/>
          </w:tcPr>
          <w:p w14:paraId="6BA99D07" w14:textId="2A588A6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Avez vous problemes d’approvisionement</w:t>
            </w:r>
          </w:p>
        </w:tc>
        <w:tc>
          <w:tcPr>
            <w:tcW w:w="1774" w:type="pct"/>
            <w:gridSpan w:val="2"/>
            <w:shd w:val="clear" w:color="auto" w:fill="E6E3D2"/>
            <w:vAlign w:val="center"/>
          </w:tcPr>
          <w:p w14:paraId="64FA06D5" w14:textId="5DDD5BD3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6520BF">
              <w:rPr>
                <w:rFonts w:ascii="Calibri Light" w:hAnsi="Calibri Light" w:cs="Calibri Light"/>
                <w:b/>
                <w:lang w:val="fr-FR"/>
              </w:rPr>
              <w:t>Les prix ont-ils augmenté par rapport à l’année pasée</w:t>
            </w:r>
          </w:p>
        </w:tc>
      </w:tr>
      <w:tr w:rsidR="00431585" w:rsidRPr="006520BF" w14:paraId="671C010A" w14:textId="77777777" w:rsidTr="006520BF">
        <w:trPr>
          <w:trHeight w:val="340"/>
          <w:jc w:val="center"/>
        </w:trPr>
        <w:tc>
          <w:tcPr>
            <w:tcW w:w="609" w:type="pct"/>
            <w:vMerge/>
            <w:shd w:val="clear" w:color="auto" w:fill="E6E3D2"/>
            <w:vAlign w:val="center"/>
          </w:tcPr>
          <w:p w14:paraId="002787FC" w14:textId="77777777" w:rsidR="004B0230" w:rsidRPr="006520BF" w:rsidRDefault="004B0230" w:rsidP="004B0230">
            <w:pPr>
              <w:spacing w:after="0" w:line="259" w:lineRule="auto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09" w:type="pct"/>
            <w:shd w:val="clear" w:color="auto" w:fill="E6E3D2"/>
            <w:vAlign w:val="center"/>
          </w:tcPr>
          <w:p w14:paraId="07987E48" w14:textId="101893DC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Prix</w:t>
            </w:r>
          </w:p>
        </w:tc>
        <w:tc>
          <w:tcPr>
            <w:tcW w:w="410" w:type="pct"/>
            <w:shd w:val="clear" w:color="auto" w:fill="E6E3D2"/>
            <w:vAlign w:val="center"/>
          </w:tcPr>
          <w:p w14:paraId="00313853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Unité</w:t>
            </w:r>
          </w:p>
        </w:tc>
        <w:tc>
          <w:tcPr>
            <w:tcW w:w="572" w:type="pct"/>
            <w:shd w:val="clear" w:color="auto" w:fill="E6E3D2"/>
            <w:vAlign w:val="center"/>
          </w:tcPr>
          <w:p w14:paraId="7B4A716D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Oui / Non</w:t>
            </w:r>
          </w:p>
        </w:tc>
        <w:tc>
          <w:tcPr>
            <w:tcW w:w="1226" w:type="pct"/>
            <w:shd w:val="clear" w:color="auto" w:fill="E6E3D2"/>
          </w:tcPr>
          <w:p w14:paraId="71EE56C3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Si OUI, Pourquoi?</w:t>
            </w:r>
          </w:p>
        </w:tc>
        <w:tc>
          <w:tcPr>
            <w:tcW w:w="561" w:type="pct"/>
            <w:shd w:val="clear" w:color="auto" w:fill="E6E3D2"/>
            <w:vAlign w:val="center"/>
          </w:tcPr>
          <w:p w14:paraId="5F837B63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Oui / Non</w:t>
            </w:r>
          </w:p>
        </w:tc>
        <w:tc>
          <w:tcPr>
            <w:tcW w:w="1213" w:type="pct"/>
            <w:shd w:val="clear" w:color="auto" w:fill="E6E3D2"/>
            <w:vAlign w:val="center"/>
          </w:tcPr>
          <w:p w14:paraId="52216B3E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</w:rPr>
            </w:pPr>
            <w:r w:rsidRPr="006520BF">
              <w:rPr>
                <w:rFonts w:ascii="Calibri Light" w:hAnsi="Calibri Light" w:cs="Calibri Light"/>
                <w:b/>
              </w:rPr>
              <w:t>Si OUI, Combien?</w:t>
            </w:r>
          </w:p>
        </w:tc>
      </w:tr>
      <w:tr w:rsidR="00431585" w:rsidRPr="006520BF" w14:paraId="3CCD2EED" w14:textId="77777777" w:rsidTr="00431585">
        <w:trPr>
          <w:trHeight w:val="573"/>
          <w:jc w:val="center"/>
        </w:trPr>
        <w:tc>
          <w:tcPr>
            <w:tcW w:w="609" w:type="pct"/>
            <w:vAlign w:val="center"/>
          </w:tcPr>
          <w:p w14:paraId="722B0748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77C33E21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18336443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069A23F4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303946B9" w14:textId="1C256C9D" w:rsidR="00431585" w:rsidRPr="006520BF" w:rsidRDefault="004B0230" w:rsidP="00431585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</w:t>
            </w:r>
            <w:r w:rsidR="00431585" w:rsidRPr="006520BF">
              <w:rPr>
                <w:rFonts w:ascii="Calibri Light" w:hAnsi="Calibri Light" w:cs="Calibri Light"/>
                <w:lang w:val="fr-FR"/>
              </w:rPr>
              <w:t xml:space="preserve">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</w:t>
            </w:r>
            <w:r w:rsidR="00431585" w:rsidRPr="006520BF">
              <w:rPr>
                <w:rFonts w:ascii="Calibri Light" w:hAnsi="Calibri Light" w:cs="Calibri Light"/>
                <w:lang w:val="fr-FR"/>
              </w:rPr>
              <w:t xml:space="preserve"> </w:t>
            </w:r>
          </w:p>
          <w:p w14:paraId="6261F14D" w14:textId="7CA710B7" w:rsidR="004B0230" w:rsidRPr="006520BF" w:rsidRDefault="004B0230" w:rsidP="00431585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272F083" w14:textId="77777777" w:rsidR="004B0230" w:rsidRPr="006520BF" w:rsidRDefault="004B0230" w:rsidP="004B0230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E81ADC0" w14:textId="77777777" w:rsidR="004B0230" w:rsidRPr="006520BF" w:rsidRDefault="004B0230" w:rsidP="00431585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7FF3889F" w14:textId="77777777" w:rsidR="004B0230" w:rsidRPr="006520BF" w:rsidRDefault="004B0230" w:rsidP="00431585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08BDB960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6DDC6C5A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3C35AC9C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722BB682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12059144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7AA290E0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499CE3E6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2DFD895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084806F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763FCD8E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4EF5B59D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1F5735A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6FB12B9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7AE2325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52B248C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1C9F39BD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2376BEA9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D7D1950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340C337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468DF4D0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0952A0FA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4345310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507605EC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5ACE13A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2ED52DE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4350071C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702D9C7A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0D8F65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E6E8753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314A4555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7D3CC2F4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41F65B2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2313DA2F" w14:textId="410754F7" w:rsidR="00157E1C" w:rsidRDefault="00157E1C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</w:p>
          <w:p w14:paraId="53895C65" w14:textId="77777777" w:rsidR="00157E1C" w:rsidRPr="00157E1C" w:rsidRDefault="00157E1C" w:rsidP="00157E1C">
            <w:pPr>
              <w:rPr>
                <w:rFonts w:ascii="Calibri Light" w:hAnsi="Calibri Light" w:cs="Calibri Light"/>
              </w:rPr>
            </w:pPr>
          </w:p>
          <w:p w14:paraId="515361A5" w14:textId="06D5CF96" w:rsidR="00431585" w:rsidRPr="00157E1C" w:rsidRDefault="00431585" w:rsidP="00157E1C">
            <w:pPr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4BA60FF2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3CBE8CB5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7528D4C4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3A775B50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FF6EC80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EDB9536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8F800A0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3946A98D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1F0FF9C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42ED6FB4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29E31945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084D2D7C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13D6911E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2989DFAD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956B70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EB876CF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05B2D94A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19C64469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66E34C8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38FAD93D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0A6CD3FA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0C0CD6FE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63A09873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23056D3D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23C817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640B1CB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7AF16540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75A4248E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663B22DE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05B59DBB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2370C4C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383B03AE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4B08F2D1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31581624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B56313B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4AB6938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4EF05971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5D5516BF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351B59FE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7558293B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5232B2F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7E08BBB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301663B4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65FBAC8E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317BE5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0ED177F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62AB3675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390CEBC4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24567AF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24B8774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53C4A9F2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3AB889D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548E0B80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685BFF05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C5354A2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3E2A152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785391CA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679F2934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3FBDA1E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68FA1E9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5E74A614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3C142695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6C18E962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12BE4AD7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949E5DC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303F4E7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9D6FC71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7B829892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5FFCABE5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7B5B61A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7BBD5DD6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2AC5E0CA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044D7D94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2BD7423A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C146C0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6815B41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B969944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74E53C12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5C241532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6F4DF840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1D39AE55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48E1A8C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1413BE98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548395D3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71799DD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F76A7CD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46102842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62F9FDA1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193E856A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0E90E530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67B52652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2B8C075C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360319A8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2FFC1594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4D4968B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AA05327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3A2AE00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21C8EC5A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2B83FC34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016F344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2234618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4E8E4F8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448F0C49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3ED71AE5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D2F9CE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6A24DD7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B90EC60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34C99496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34200B7E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4C65AF9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740E5DB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662E2D3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14897B03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7940E85F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A1F6CE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2A11B5B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69A33232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2E5319F9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345611F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64FBF18B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306E3FE8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10967C0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7820DCBA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1FC0B0A7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E45AB7E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1D0DCCA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4B2E6F6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07386009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45183E8C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4E24599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638D38A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3BC2B60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37CF260E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20F3C14D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24B7520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3D91168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197DB93F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79063AE2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18C8EAF3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6EEA302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29468477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11548E8B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73ED1EA5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6ABD89F6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462A37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7260B28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6986F231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  <w:tr w:rsidR="00431585" w:rsidRPr="006520BF" w14:paraId="2FD1DB63" w14:textId="77777777" w:rsidTr="006313DB">
        <w:trPr>
          <w:trHeight w:val="573"/>
          <w:jc w:val="center"/>
        </w:trPr>
        <w:tc>
          <w:tcPr>
            <w:tcW w:w="609" w:type="pct"/>
            <w:vAlign w:val="center"/>
          </w:tcPr>
          <w:p w14:paraId="7F0DDE5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9" w:type="pct"/>
            <w:vAlign w:val="center"/>
          </w:tcPr>
          <w:p w14:paraId="5216D11F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0" w:type="pct"/>
            <w:vAlign w:val="center"/>
          </w:tcPr>
          <w:p w14:paraId="50616A4D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pct"/>
            <w:vAlign w:val="center"/>
          </w:tcPr>
          <w:p w14:paraId="4437F639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26" w:type="pct"/>
            <w:vAlign w:val="center"/>
          </w:tcPr>
          <w:p w14:paraId="31EDB1EA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prix ;      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manque de produit ; </w:t>
            </w:r>
          </w:p>
          <w:p w14:paraId="06CF233F" w14:textId="77777777" w:rsidR="00431585" w:rsidRPr="006520BF" w:rsidRDefault="00431585" w:rsidP="006313DB">
            <w:pPr>
              <w:spacing w:after="0" w:line="259" w:lineRule="auto"/>
              <w:rPr>
                <w:rFonts w:ascii="Calibri Light" w:hAnsi="Calibri Light" w:cs="Calibri Light"/>
                <w:lang w:val="fr-FR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  <w:lang w:val="fr-FR"/>
              </w:rPr>
              <w:t xml:space="preserve"> autre___________________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387D511" w14:textId="77777777" w:rsidR="00431585" w:rsidRPr="006520BF" w:rsidRDefault="00431585" w:rsidP="006313DB">
            <w:pPr>
              <w:spacing w:after="0" w:line="259" w:lineRule="auto"/>
              <w:jc w:val="center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Oui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 Non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D05DB53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&lt; 10%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10-25% ;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26-50% ; </w:t>
            </w:r>
          </w:p>
          <w:p w14:paraId="04BBB315" w14:textId="77777777" w:rsidR="00431585" w:rsidRPr="006520BF" w:rsidRDefault="00431585" w:rsidP="006313DB">
            <w:pPr>
              <w:spacing w:after="0" w:line="259" w:lineRule="auto"/>
              <w:jc w:val="left"/>
              <w:rPr>
                <w:rFonts w:ascii="Calibri Light" w:hAnsi="Calibri Light" w:cs="Calibri Light"/>
              </w:rPr>
            </w:pP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51-75%;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double ;   </w:t>
            </w:r>
            <w:r w:rsidRPr="006520BF">
              <w:rPr>
                <w:rFonts w:ascii="Calibri Light" w:hAnsi="Calibri Light" w:cs="Calibri Light"/>
              </w:rPr>
              <w:sym w:font="Symbol" w:char="F09F"/>
            </w:r>
            <w:r w:rsidRPr="006520BF">
              <w:rPr>
                <w:rFonts w:ascii="Calibri Light" w:hAnsi="Calibri Light" w:cs="Calibri Light"/>
              </w:rPr>
              <w:t xml:space="preserve"> &gt; double</w:t>
            </w:r>
          </w:p>
        </w:tc>
      </w:tr>
    </w:tbl>
    <w:p w14:paraId="2421A033" w14:textId="77777777" w:rsidR="00534FEE" w:rsidRPr="006520BF" w:rsidRDefault="00534FEE" w:rsidP="00534FEE">
      <w:pPr>
        <w:rPr>
          <w:rFonts w:ascii="Calibri Light" w:hAnsi="Calibri Light" w:cs="Calibri Light"/>
          <w:b/>
          <w:noProof w:val="0"/>
          <w:lang w:val="fr-FR"/>
        </w:rPr>
      </w:pPr>
    </w:p>
    <w:sectPr w:rsidR="00534FEE" w:rsidRPr="006520BF" w:rsidSect="00431585">
      <w:headerReference w:type="default" r:id="rId11"/>
      <w:footerReference w:type="default" r:id="rId12"/>
      <w:type w:val="continuous"/>
      <w:pgSz w:w="16838" w:h="11906" w:orient="landscape"/>
      <w:pgMar w:top="1702" w:right="820" w:bottom="426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FE805" w14:textId="77777777" w:rsidR="00B210F5" w:rsidRDefault="00B210F5" w:rsidP="00B20F2D">
      <w:pPr>
        <w:spacing w:after="0" w:line="240" w:lineRule="auto"/>
      </w:pPr>
      <w:r>
        <w:separator/>
      </w:r>
    </w:p>
  </w:endnote>
  <w:endnote w:type="continuationSeparator" w:id="0">
    <w:p w14:paraId="1A3010A8" w14:textId="77777777" w:rsidR="00B210F5" w:rsidRDefault="00B210F5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D1ED7" w14:textId="6D17A70E" w:rsidR="00157E1C" w:rsidRPr="00157E1C" w:rsidRDefault="00157E1C" w:rsidP="00157E1C">
    <w:pPr>
      <w:pStyle w:val="Piedepgina"/>
      <w:rPr>
        <w:i/>
        <w:color w:val="EF333F"/>
        <w:sz w:val="18"/>
        <w:szCs w:val="18"/>
        <w:lang w:val="fr-FR"/>
      </w:rPr>
    </w:pPr>
    <w:r w:rsidRPr="00157E1C">
      <w:rPr>
        <w:i/>
        <w:color w:val="EF333F"/>
        <w:sz w:val="18"/>
        <w:szCs w:val="18"/>
        <w:lang w:val="fr-FR"/>
      </w:rPr>
      <w:t xml:space="preserve">BO SAME de la CRN. Outils d’évaluation de besoins SAME. </w:t>
    </w:r>
    <w:r w:rsidRPr="00157E1C">
      <w:rPr>
        <w:i/>
        <w:color w:val="EF333F"/>
        <w:sz w:val="18"/>
        <w:szCs w:val="18"/>
        <w:lang w:val="fr-FR"/>
      </w:rPr>
      <w:t>Collecte des prix sur l</w:t>
    </w:r>
    <w:r>
      <w:rPr>
        <w:i/>
        <w:color w:val="EF333F"/>
        <w:sz w:val="18"/>
        <w:szCs w:val="18"/>
        <w:lang w:val="fr-FR"/>
      </w:rPr>
      <w:t>es marchés</w:t>
    </w:r>
  </w:p>
  <w:p w14:paraId="1FED370B" w14:textId="77777777" w:rsidR="00157E1C" w:rsidRPr="00157E1C" w:rsidRDefault="00157E1C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D5EB" w14:textId="77777777" w:rsidR="00B210F5" w:rsidRDefault="00B210F5" w:rsidP="00B20F2D">
      <w:pPr>
        <w:spacing w:after="0" w:line="240" w:lineRule="auto"/>
      </w:pPr>
      <w:r>
        <w:separator/>
      </w:r>
    </w:p>
  </w:footnote>
  <w:footnote w:type="continuationSeparator" w:id="0">
    <w:p w14:paraId="428D5241" w14:textId="77777777" w:rsidR="00B210F5" w:rsidRDefault="00B210F5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3848" w14:textId="77777777" w:rsidR="006520BF" w:rsidRPr="00393CBD" w:rsidRDefault="006520BF" w:rsidP="006520BF">
    <w:pPr>
      <w:pStyle w:val="Ttulo4"/>
      <w:spacing w:before="0" w:after="120" w:line="259" w:lineRule="auto"/>
      <w:ind w:right="6"/>
      <w:jc w:val="center"/>
      <w:rPr>
        <w:rFonts w:cstheme="majorHAnsi"/>
        <w:b/>
        <w:noProof/>
        <w:sz w:val="20"/>
      </w:rPr>
    </w:pPr>
    <w:bookmarkStart w:id="1" w:name="_Hlk96510603"/>
    <w:bookmarkStart w:id="2" w:name="_Hlk98777890"/>
    <w:bookmarkStart w:id="3" w:name="_Hlk98777891"/>
    <w:r w:rsidRPr="00D73964">
      <w:rPr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80FE585" wp14:editId="64E4DE1B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711835" cy="715010"/>
          <wp:effectExtent l="0" t="0" r="0" b="8890"/>
          <wp:wrapNone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873">
      <w:rPr>
        <w:rFonts w:cstheme="majorHAnsi"/>
        <w:b/>
        <w:noProof/>
        <w:sz w:val="20"/>
      </w:rPr>
      <w:t>Humanité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Impartialité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Neutralité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Indépendance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Volontariat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Universalité</w:t>
    </w:r>
    <w:r w:rsidRPr="00533873">
      <w:rPr>
        <w:rFonts w:cstheme="majorHAnsi"/>
        <w:b/>
        <w:noProof/>
        <w:color w:val="FF0000"/>
        <w:sz w:val="20"/>
      </w:rPr>
      <w:t>|</w:t>
    </w:r>
    <w:bookmarkEnd w:id="1"/>
    <w:bookmarkEnd w:id="2"/>
    <w:bookmarkEnd w:id="3"/>
  </w:p>
  <w:p w14:paraId="4A3BF3AA" w14:textId="77777777" w:rsidR="004B0230" w:rsidRPr="00956434" w:rsidRDefault="004B0230" w:rsidP="004B0230">
    <w:pPr>
      <w:pStyle w:val="Encabezado"/>
      <w:rPr>
        <w:lang w:val="fr-FR"/>
      </w:rPr>
    </w:pPr>
  </w:p>
  <w:p w14:paraId="29B11C2E" w14:textId="0E40F8F9" w:rsidR="00284F8A" w:rsidRPr="004B0230" w:rsidRDefault="00284F8A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4CA"/>
    <w:multiLevelType w:val="hybridMultilevel"/>
    <w:tmpl w:val="3AF8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2AEC"/>
    <w:multiLevelType w:val="hybridMultilevel"/>
    <w:tmpl w:val="1C44D2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20C27"/>
    <w:multiLevelType w:val="hybridMultilevel"/>
    <w:tmpl w:val="ED10031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435C0"/>
    <w:multiLevelType w:val="hybridMultilevel"/>
    <w:tmpl w:val="90D26878"/>
    <w:lvl w:ilvl="0" w:tplc="5808C598">
      <w:numFmt w:val="bullet"/>
      <w:lvlText w:val="•"/>
      <w:lvlJc w:val="left"/>
      <w:pPr>
        <w:ind w:left="360" w:hanging="360"/>
      </w:pPr>
      <w:rPr>
        <w:rFonts w:ascii="HP Simplified Light" w:hAnsi="HP Simplified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01DFD"/>
    <w:multiLevelType w:val="hybridMultilevel"/>
    <w:tmpl w:val="3982845A"/>
    <w:lvl w:ilvl="0" w:tplc="6C32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962FF"/>
    <w:multiLevelType w:val="hybridMultilevel"/>
    <w:tmpl w:val="1248D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7169"/>
    <w:multiLevelType w:val="hybridMultilevel"/>
    <w:tmpl w:val="3CC821D2"/>
    <w:lvl w:ilvl="0" w:tplc="04C8F08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A5D26"/>
    <w:multiLevelType w:val="hybridMultilevel"/>
    <w:tmpl w:val="A358E5DA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95CE6"/>
    <w:multiLevelType w:val="hybridMultilevel"/>
    <w:tmpl w:val="899216AA"/>
    <w:lvl w:ilvl="0" w:tplc="F8F45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26BEB"/>
    <w:multiLevelType w:val="hybridMultilevel"/>
    <w:tmpl w:val="6896C008"/>
    <w:lvl w:ilvl="0" w:tplc="40C0618A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6DEB"/>
    <w:multiLevelType w:val="hybridMultilevel"/>
    <w:tmpl w:val="1FFC4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D66A3"/>
    <w:multiLevelType w:val="hybridMultilevel"/>
    <w:tmpl w:val="4DC01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72CB3"/>
    <w:multiLevelType w:val="hybridMultilevel"/>
    <w:tmpl w:val="1E5C0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C461C"/>
    <w:multiLevelType w:val="hybridMultilevel"/>
    <w:tmpl w:val="D424072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C5698"/>
    <w:multiLevelType w:val="hybridMultilevel"/>
    <w:tmpl w:val="A78E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F70F3"/>
    <w:multiLevelType w:val="hybridMultilevel"/>
    <w:tmpl w:val="74CC1682"/>
    <w:lvl w:ilvl="0" w:tplc="85E08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353EB"/>
    <w:multiLevelType w:val="hybridMultilevel"/>
    <w:tmpl w:val="46802904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FD58D3"/>
    <w:multiLevelType w:val="hybridMultilevel"/>
    <w:tmpl w:val="0510A948"/>
    <w:lvl w:ilvl="0" w:tplc="0DB08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65283"/>
    <w:multiLevelType w:val="hybridMultilevel"/>
    <w:tmpl w:val="4CB2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B4302"/>
    <w:multiLevelType w:val="multilevel"/>
    <w:tmpl w:val="4874D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6A1633"/>
    <w:multiLevelType w:val="hybridMultilevel"/>
    <w:tmpl w:val="2740104E"/>
    <w:lvl w:ilvl="0" w:tplc="4918A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B5E89"/>
    <w:multiLevelType w:val="hybridMultilevel"/>
    <w:tmpl w:val="FF786CF8"/>
    <w:lvl w:ilvl="0" w:tplc="A5902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10"/>
  </w:num>
  <w:num w:numId="8">
    <w:abstractNumId w:val="11"/>
  </w:num>
  <w:num w:numId="9">
    <w:abstractNumId w:val="20"/>
  </w:num>
  <w:num w:numId="10">
    <w:abstractNumId w:val="3"/>
  </w:num>
  <w:num w:numId="11">
    <w:abstractNumId w:val="16"/>
  </w:num>
  <w:num w:numId="12">
    <w:abstractNumId w:val="14"/>
  </w:num>
  <w:num w:numId="13">
    <w:abstractNumId w:val="18"/>
  </w:num>
  <w:num w:numId="14">
    <w:abstractNumId w:val="1"/>
  </w:num>
  <w:num w:numId="15">
    <w:abstractNumId w:val="15"/>
  </w:num>
  <w:num w:numId="16">
    <w:abstractNumId w:val="7"/>
  </w:num>
  <w:num w:numId="17">
    <w:abstractNumId w:val="9"/>
  </w:num>
  <w:num w:numId="18">
    <w:abstractNumId w:val="21"/>
  </w:num>
  <w:num w:numId="19">
    <w:abstractNumId w:val="24"/>
  </w:num>
  <w:num w:numId="20">
    <w:abstractNumId w:val="4"/>
  </w:num>
  <w:num w:numId="21">
    <w:abstractNumId w:val="22"/>
  </w:num>
  <w:num w:numId="22">
    <w:abstractNumId w:val="17"/>
  </w:num>
  <w:num w:numId="23">
    <w:abstractNumId w:val="2"/>
  </w:num>
  <w:num w:numId="24">
    <w:abstractNumId w:val="0"/>
  </w:num>
  <w:num w:numId="25">
    <w:abstractNumId w:val="8"/>
  </w:num>
  <w:num w:numId="26">
    <w:abstractNumId w:val="19"/>
  </w:num>
  <w:num w:numId="27">
    <w:abstractNumId w:val="5"/>
  </w:num>
  <w:num w:numId="28">
    <w:abstractNumId w:val="6"/>
  </w:num>
  <w:num w:numId="29">
    <w:abstractNumId w:val="25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1A"/>
    <w:rsid w:val="00011607"/>
    <w:rsid w:val="000343EC"/>
    <w:rsid w:val="00037747"/>
    <w:rsid w:val="00047385"/>
    <w:rsid w:val="0005236B"/>
    <w:rsid w:val="00066586"/>
    <w:rsid w:val="000673C3"/>
    <w:rsid w:val="00082B18"/>
    <w:rsid w:val="00084127"/>
    <w:rsid w:val="0009713C"/>
    <w:rsid w:val="000A5966"/>
    <w:rsid w:val="000A5988"/>
    <w:rsid w:val="000B17AF"/>
    <w:rsid w:val="000D76A2"/>
    <w:rsid w:val="000F26A7"/>
    <w:rsid w:val="0010448A"/>
    <w:rsid w:val="0013554E"/>
    <w:rsid w:val="00157E1C"/>
    <w:rsid w:val="0017062C"/>
    <w:rsid w:val="00173197"/>
    <w:rsid w:val="001A024B"/>
    <w:rsid w:val="001A45BD"/>
    <w:rsid w:val="001D686D"/>
    <w:rsid w:val="001E174F"/>
    <w:rsid w:val="002058DA"/>
    <w:rsid w:val="002108D0"/>
    <w:rsid w:val="00213723"/>
    <w:rsid w:val="00221F6A"/>
    <w:rsid w:val="002315E1"/>
    <w:rsid w:val="00242575"/>
    <w:rsid w:val="002516D8"/>
    <w:rsid w:val="00255C45"/>
    <w:rsid w:val="002664CD"/>
    <w:rsid w:val="0027630A"/>
    <w:rsid w:val="00284F8A"/>
    <w:rsid w:val="002C65DC"/>
    <w:rsid w:val="002D6FA2"/>
    <w:rsid w:val="002F2432"/>
    <w:rsid w:val="002F2FB1"/>
    <w:rsid w:val="002F5E59"/>
    <w:rsid w:val="002F7BD7"/>
    <w:rsid w:val="00312C8B"/>
    <w:rsid w:val="00341240"/>
    <w:rsid w:val="003542F5"/>
    <w:rsid w:val="003918BE"/>
    <w:rsid w:val="003A5B5A"/>
    <w:rsid w:val="003B158A"/>
    <w:rsid w:val="003E2498"/>
    <w:rsid w:val="00402C1E"/>
    <w:rsid w:val="004037A0"/>
    <w:rsid w:val="00415B87"/>
    <w:rsid w:val="0041623E"/>
    <w:rsid w:val="004240EB"/>
    <w:rsid w:val="00424D9A"/>
    <w:rsid w:val="00431585"/>
    <w:rsid w:val="00454B4A"/>
    <w:rsid w:val="00457D96"/>
    <w:rsid w:val="00482F3B"/>
    <w:rsid w:val="00495DAB"/>
    <w:rsid w:val="004B0230"/>
    <w:rsid w:val="004B0468"/>
    <w:rsid w:val="004D177D"/>
    <w:rsid w:val="004D79CD"/>
    <w:rsid w:val="004E1B7E"/>
    <w:rsid w:val="004E290C"/>
    <w:rsid w:val="004E74C9"/>
    <w:rsid w:val="004F591E"/>
    <w:rsid w:val="00501D2B"/>
    <w:rsid w:val="00507875"/>
    <w:rsid w:val="00517EA2"/>
    <w:rsid w:val="005346BF"/>
    <w:rsid w:val="00534FEE"/>
    <w:rsid w:val="00545978"/>
    <w:rsid w:val="005857A6"/>
    <w:rsid w:val="00591583"/>
    <w:rsid w:val="005952CC"/>
    <w:rsid w:val="005A390D"/>
    <w:rsid w:val="005B6E83"/>
    <w:rsid w:val="005B7222"/>
    <w:rsid w:val="005C3A75"/>
    <w:rsid w:val="005E13BD"/>
    <w:rsid w:val="005F7103"/>
    <w:rsid w:val="005F7BDE"/>
    <w:rsid w:val="006022D7"/>
    <w:rsid w:val="00614037"/>
    <w:rsid w:val="006238D5"/>
    <w:rsid w:val="006310D1"/>
    <w:rsid w:val="00631863"/>
    <w:rsid w:val="00632AF6"/>
    <w:rsid w:val="00632E6B"/>
    <w:rsid w:val="006520BF"/>
    <w:rsid w:val="0068346C"/>
    <w:rsid w:val="00692251"/>
    <w:rsid w:val="006A2266"/>
    <w:rsid w:val="006A484A"/>
    <w:rsid w:val="006B0C81"/>
    <w:rsid w:val="006B3743"/>
    <w:rsid w:val="006C40E6"/>
    <w:rsid w:val="006E08E0"/>
    <w:rsid w:val="006E5FBD"/>
    <w:rsid w:val="006F6792"/>
    <w:rsid w:val="007163C3"/>
    <w:rsid w:val="007201D3"/>
    <w:rsid w:val="00733ECA"/>
    <w:rsid w:val="007527F7"/>
    <w:rsid w:val="0075572F"/>
    <w:rsid w:val="00756C62"/>
    <w:rsid w:val="00766940"/>
    <w:rsid w:val="00790831"/>
    <w:rsid w:val="007A6FDD"/>
    <w:rsid w:val="007A75E1"/>
    <w:rsid w:val="007B1189"/>
    <w:rsid w:val="007B61A3"/>
    <w:rsid w:val="007C3887"/>
    <w:rsid w:val="007E00D9"/>
    <w:rsid w:val="007F0FD5"/>
    <w:rsid w:val="00805627"/>
    <w:rsid w:val="00807CD7"/>
    <w:rsid w:val="0082407F"/>
    <w:rsid w:val="00832609"/>
    <w:rsid w:val="008C003D"/>
    <w:rsid w:val="008D2550"/>
    <w:rsid w:val="008F080A"/>
    <w:rsid w:val="008F234D"/>
    <w:rsid w:val="009010CF"/>
    <w:rsid w:val="009054B1"/>
    <w:rsid w:val="00911529"/>
    <w:rsid w:val="0091201A"/>
    <w:rsid w:val="00912CB3"/>
    <w:rsid w:val="00917300"/>
    <w:rsid w:val="00923A31"/>
    <w:rsid w:val="00986DA9"/>
    <w:rsid w:val="0099270D"/>
    <w:rsid w:val="009A2917"/>
    <w:rsid w:val="009A4720"/>
    <w:rsid w:val="009D0C99"/>
    <w:rsid w:val="009D6E05"/>
    <w:rsid w:val="00A143C0"/>
    <w:rsid w:val="00A27E06"/>
    <w:rsid w:val="00A44CAC"/>
    <w:rsid w:val="00A53D75"/>
    <w:rsid w:val="00A65D9F"/>
    <w:rsid w:val="00A66B8E"/>
    <w:rsid w:val="00A70425"/>
    <w:rsid w:val="00A85D06"/>
    <w:rsid w:val="00A95615"/>
    <w:rsid w:val="00AA2927"/>
    <w:rsid w:val="00AB41DE"/>
    <w:rsid w:val="00AC37CE"/>
    <w:rsid w:val="00AC74F4"/>
    <w:rsid w:val="00AF4507"/>
    <w:rsid w:val="00B05F3A"/>
    <w:rsid w:val="00B11C70"/>
    <w:rsid w:val="00B13C59"/>
    <w:rsid w:val="00B20F2D"/>
    <w:rsid w:val="00B210F5"/>
    <w:rsid w:val="00B2194A"/>
    <w:rsid w:val="00B26F79"/>
    <w:rsid w:val="00B276B3"/>
    <w:rsid w:val="00B36F12"/>
    <w:rsid w:val="00B444AA"/>
    <w:rsid w:val="00B50DCA"/>
    <w:rsid w:val="00B52123"/>
    <w:rsid w:val="00B74712"/>
    <w:rsid w:val="00B85607"/>
    <w:rsid w:val="00BA7C52"/>
    <w:rsid w:val="00BB43E8"/>
    <w:rsid w:val="00BD586A"/>
    <w:rsid w:val="00BE155E"/>
    <w:rsid w:val="00C0663A"/>
    <w:rsid w:val="00C0711A"/>
    <w:rsid w:val="00C276E0"/>
    <w:rsid w:val="00C32E31"/>
    <w:rsid w:val="00C36D3E"/>
    <w:rsid w:val="00C45339"/>
    <w:rsid w:val="00C526CC"/>
    <w:rsid w:val="00C62AB3"/>
    <w:rsid w:val="00C645A7"/>
    <w:rsid w:val="00C7372F"/>
    <w:rsid w:val="00C73DED"/>
    <w:rsid w:val="00C82022"/>
    <w:rsid w:val="00C91650"/>
    <w:rsid w:val="00CA7E86"/>
    <w:rsid w:val="00CB153F"/>
    <w:rsid w:val="00CB388D"/>
    <w:rsid w:val="00CB67B9"/>
    <w:rsid w:val="00CB75A6"/>
    <w:rsid w:val="00D052E3"/>
    <w:rsid w:val="00D13391"/>
    <w:rsid w:val="00D24489"/>
    <w:rsid w:val="00D24F04"/>
    <w:rsid w:val="00D25556"/>
    <w:rsid w:val="00D27B8D"/>
    <w:rsid w:val="00D308EB"/>
    <w:rsid w:val="00D32BA4"/>
    <w:rsid w:val="00D35722"/>
    <w:rsid w:val="00D472F5"/>
    <w:rsid w:val="00D82D4C"/>
    <w:rsid w:val="00D87266"/>
    <w:rsid w:val="00D920C4"/>
    <w:rsid w:val="00DA4A04"/>
    <w:rsid w:val="00DD50C2"/>
    <w:rsid w:val="00DE2B00"/>
    <w:rsid w:val="00E13675"/>
    <w:rsid w:val="00E26F29"/>
    <w:rsid w:val="00E40460"/>
    <w:rsid w:val="00E55F57"/>
    <w:rsid w:val="00E56A1D"/>
    <w:rsid w:val="00E61E90"/>
    <w:rsid w:val="00E81E56"/>
    <w:rsid w:val="00EA0D65"/>
    <w:rsid w:val="00EB57A3"/>
    <w:rsid w:val="00EC74A0"/>
    <w:rsid w:val="00ED782C"/>
    <w:rsid w:val="00F00916"/>
    <w:rsid w:val="00F3077A"/>
    <w:rsid w:val="00F60239"/>
    <w:rsid w:val="00F66F6E"/>
    <w:rsid w:val="00F6701F"/>
    <w:rsid w:val="00F8017D"/>
    <w:rsid w:val="00FA153A"/>
    <w:rsid w:val="00FA2B4B"/>
    <w:rsid w:val="00FA2EEC"/>
    <w:rsid w:val="00FC7D4A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F7DB"/>
  <w15:docId w15:val="{C94CBA2A-C16D-4BF8-B683-55A34848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20BF"/>
    <w:pPr>
      <w:keepNext/>
      <w:keepLines/>
      <w:spacing w:before="80" w:after="0" w:line="300" w:lineRule="auto"/>
      <w:jc w:val="left"/>
      <w:outlineLvl w:val="3"/>
    </w:pPr>
    <w:rPr>
      <w:rFonts w:asciiTheme="majorHAnsi" w:eastAsiaTheme="majorEastAsia" w:hAnsiTheme="majorHAnsi" w:cstheme="majorBidi"/>
      <w:i/>
      <w:iCs/>
      <w:noProof w:val="0"/>
      <w:sz w:val="30"/>
      <w:szCs w:val="30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1E174F"/>
    <w:pPr>
      <w:numPr>
        <w:ilvl w:val="2"/>
        <w:numId w:val="1"/>
      </w:numPr>
      <w:ind w:left="567" w:hanging="567"/>
      <w:outlineLvl w:val="2"/>
    </w:pPr>
    <w:rPr>
      <w:noProof w:val="0"/>
      <w:lang w:eastAsia="en-US"/>
    </w:rPr>
  </w:style>
  <w:style w:type="character" w:customStyle="1" w:styleId="Estilo3Car">
    <w:name w:val="Estilo3 Car"/>
    <w:basedOn w:val="Estilo2Car"/>
    <w:link w:val="Estilo3"/>
    <w:rsid w:val="001E174F"/>
    <w:rPr>
      <w:noProof/>
      <w:color w:val="C00000"/>
      <w:sz w:val="24"/>
      <w:lang w:val="fr-FR" w:eastAsia="es-ES"/>
    </w:rPr>
  </w:style>
  <w:style w:type="paragraph" w:customStyle="1" w:styleId="Estilo2">
    <w:name w:val="Estilo2"/>
    <w:basedOn w:val="Normal"/>
    <w:link w:val="Estilo2Car"/>
    <w:autoRedefine/>
    <w:qFormat/>
    <w:rsid w:val="000A5966"/>
    <w:pPr>
      <w:numPr>
        <w:ilvl w:val="1"/>
        <w:numId w:val="6"/>
      </w:numPr>
      <w:spacing w:after="120"/>
      <w:ind w:left="431" w:hanging="431"/>
      <w:outlineLvl w:val="1"/>
    </w:pPr>
    <w:rPr>
      <w:color w:val="C00000"/>
      <w:sz w:val="24"/>
      <w:lang w:val="fr-FR"/>
    </w:rPr>
  </w:style>
  <w:style w:type="character" w:customStyle="1" w:styleId="Estilo2Car">
    <w:name w:val="Estilo2 Car"/>
    <w:basedOn w:val="Fuentedeprrafopredeter"/>
    <w:link w:val="Estilo2"/>
    <w:rsid w:val="000A5966"/>
    <w:rPr>
      <w:noProof/>
      <w:color w:val="C00000"/>
      <w:sz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Prrafodelista"/>
    <w:next w:val="Estilo2"/>
    <w:link w:val="Estilo1Car"/>
    <w:qFormat/>
    <w:rsid w:val="00B20F2D"/>
    <w:pPr>
      <w:numPr>
        <w:numId w:val="8"/>
      </w:numPr>
      <w:spacing w:after="120"/>
      <w:contextualSpacing w:val="0"/>
    </w:pPr>
    <w:rPr>
      <w:noProof w:val="0"/>
      <w:color w:val="C00000"/>
      <w:sz w:val="24"/>
      <w:lang w:val="fr-FR"/>
    </w:rPr>
  </w:style>
  <w:style w:type="table" w:styleId="Tablaconcuadrcula">
    <w:name w:val="Table Grid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99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B20F2D"/>
    <w:rPr>
      <w:noProof/>
      <w:color w:val="C00000"/>
      <w:sz w:val="24"/>
      <w:lang w:val="fr-FR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22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22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2266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2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266"/>
    <w:rPr>
      <w:b/>
      <w:bCs/>
      <w:noProof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20BF"/>
    <w:rPr>
      <w:rFonts w:asciiTheme="majorHAnsi" w:eastAsiaTheme="majorEastAsia" w:hAnsiTheme="majorHAnsi" w:cstheme="majorBidi"/>
      <w:i/>
      <w:iCs/>
      <w:sz w:val="30"/>
      <w:szCs w:val="3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3A5F-913F-4C8B-8199-2E5667797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D4B1E9-FB3D-4E97-AA10-42587C830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872A9-B6A8-4854-A310-516BAB96288D}"/>
</file>

<file path=customXml/itemProps4.xml><?xml version="1.0" encoding="utf-8"?>
<ds:datastoreItem xmlns:ds="http://schemas.openxmlformats.org/officeDocument/2006/customXml" ds:itemID="{B6E7E9C6-7965-4B53-8830-22F7B4C8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Gema Arranz</cp:lastModifiedBy>
  <cp:revision>3</cp:revision>
  <dcterms:created xsi:type="dcterms:W3CDTF">2022-03-22T19:58:00Z</dcterms:created>
  <dcterms:modified xsi:type="dcterms:W3CDTF">2022-03-22T20:01:00Z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